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89" w:type="pct"/>
        <w:jc w:val="center"/>
        <w:tblCellSpacing w:w="0" w:type="dxa"/>
        <w:tblInd w:w="-1268" w:type="dxa"/>
        <w:tblCellMar>
          <w:left w:w="0" w:type="dxa"/>
          <w:right w:w="0" w:type="dxa"/>
        </w:tblCellMar>
        <w:tblLook w:val="04A0"/>
      </w:tblPr>
      <w:tblGrid>
        <w:gridCol w:w="11048"/>
      </w:tblGrid>
      <w:tr w:rsidR="00C154AE" w:rsidRPr="00672C1A" w:rsidTr="00B0147E">
        <w:trPr>
          <w:tblCellSpacing w:w="0" w:type="dxa"/>
          <w:jc w:val="center"/>
        </w:trPr>
        <w:tc>
          <w:tcPr>
            <w:tcW w:w="5000" w:type="pct"/>
            <w:vAlign w:val="center"/>
            <w:hideMark/>
          </w:tcPr>
          <w:p w:rsidR="00E52EC1" w:rsidRPr="00672C1A" w:rsidRDefault="00AF6EEF"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hAnsiTheme="minorHAnsi" w:cstheme="minorHAnsi"/>
                <w:bCs/>
                <w:sz w:val="24"/>
                <w:szCs w:val="24"/>
              </w:rPr>
              <w:t>Seviye farkı bulunan ve düşme sonucu yaralanma ihtimalinin oluşabileceği her türlü alanda yapılan çalışmalarda</w:t>
            </w:r>
            <w:r w:rsidRPr="00672C1A">
              <w:rPr>
                <w:rFonts w:asciiTheme="minorHAnsi" w:hAnsiTheme="minorHAnsi" w:cstheme="minorHAnsi"/>
                <w:sz w:val="24"/>
                <w:szCs w:val="24"/>
              </w:rPr>
              <w:t xml:space="preserve"> </w:t>
            </w:r>
            <w:r w:rsidR="000656E4" w:rsidRPr="00672C1A">
              <w:rPr>
                <w:rFonts w:asciiTheme="minorHAnsi" w:hAnsiTheme="minorHAnsi" w:cstheme="minorHAnsi"/>
                <w:sz w:val="24"/>
                <w:szCs w:val="24"/>
              </w:rPr>
              <w:t xml:space="preserve">çalışma hattının durumuna göre dikey veya yatay yaşam hatları oluşturulacak ve </w:t>
            </w:r>
            <w:r w:rsidRPr="00672C1A">
              <w:rPr>
                <w:rFonts w:asciiTheme="minorHAnsi" w:hAnsiTheme="minorHAnsi" w:cstheme="minorHAnsi"/>
                <w:sz w:val="24"/>
                <w:szCs w:val="24"/>
              </w:rPr>
              <w:t>muhakkak suret</w:t>
            </w:r>
            <w:r w:rsidR="004E6628" w:rsidRPr="00672C1A">
              <w:rPr>
                <w:rFonts w:asciiTheme="minorHAnsi" w:hAnsiTheme="minorHAnsi" w:cstheme="minorHAnsi"/>
                <w:sz w:val="24"/>
                <w:szCs w:val="24"/>
              </w:rPr>
              <w:t>te paraşüt tip</w:t>
            </w:r>
            <w:r w:rsidR="000656E4" w:rsidRPr="00672C1A">
              <w:rPr>
                <w:rFonts w:asciiTheme="minorHAnsi" w:hAnsiTheme="minorHAnsi" w:cstheme="minorHAnsi"/>
                <w:sz w:val="24"/>
                <w:szCs w:val="24"/>
              </w:rPr>
              <w:t>i emniyet kemeri kullanılacaktır. Emniyet kemeri oluşturulan yaşam hatlarına bağlanacaktır.</w:t>
            </w:r>
            <w:r w:rsidR="004E6628" w:rsidRPr="00672C1A">
              <w:rPr>
                <w:rFonts w:asciiTheme="minorHAnsi" w:hAnsiTheme="minorHAnsi" w:cstheme="minorHAnsi"/>
                <w:sz w:val="24"/>
                <w:szCs w:val="24"/>
              </w:rPr>
              <w:t xml:space="preserve">. </w:t>
            </w:r>
          </w:p>
          <w:p w:rsidR="00E52EC1" w:rsidRPr="00672C1A" w:rsidRDefault="000656E4"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hAnsiTheme="minorHAnsi" w:cstheme="minorHAnsi"/>
                <w:sz w:val="24"/>
                <w:szCs w:val="24"/>
              </w:rPr>
              <w:t>Y</w:t>
            </w:r>
            <w:r w:rsidR="00F605DC" w:rsidRPr="00672C1A">
              <w:rPr>
                <w:rFonts w:asciiTheme="minorHAnsi" w:eastAsia="Times New Roman" w:hAnsiTheme="minorHAnsi" w:cstheme="minorHAnsi"/>
                <w:sz w:val="24"/>
                <w:szCs w:val="24"/>
                <w:lang w:eastAsia="tr-TR"/>
              </w:rPr>
              <w:t xml:space="preserve">üksekte yapılan </w:t>
            </w:r>
            <w:r w:rsidR="00427038" w:rsidRPr="00672C1A">
              <w:rPr>
                <w:rFonts w:asciiTheme="minorHAnsi" w:eastAsia="Times New Roman" w:hAnsiTheme="minorHAnsi" w:cstheme="minorHAnsi"/>
                <w:sz w:val="24"/>
                <w:szCs w:val="24"/>
                <w:lang w:eastAsia="tr-TR"/>
              </w:rPr>
              <w:t>çalışmalar korkuluklar</w:t>
            </w:r>
            <w:r w:rsidR="00F605DC" w:rsidRPr="00672C1A">
              <w:rPr>
                <w:rFonts w:asciiTheme="minorHAnsi" w:eastAsia="Times New Roman" w:hAnsiTheme="minorHAnsi" w:cstheme="minorHAnsi"/>
                <w:sz w:val="24"/>
                <w:szCs w:val="24"/>
                <w:lang w:eastAsia="tr-TR"/>
              </w:rPr>
              <w:t>, platformlar, güvenlik ağları gibi toplu koruma araçları kullanılarak yapılacaktır</w:t>
            </w:r>
            <w:r w:rsidR="00831411" w:rsidRPr="00672C1A">
              <w:rPr>
                <w:rFonts w:asciiTheme="minorHAnsi" w:eastAsia="Times New Roman" w:hAnsiTheme="minorHAnsi" w:cstheme="minorHAnsi"/>
                <w:sz w:val="24"/>
                <w:szCs w:val="24"/>
                <w:lang w:eastAsia="tr-TR"/>
              </w:rPr>
              <w:t>.</w:t>
            </w:r>
          </w:p>
          <w:p w:rsidR="008C18D3" w:rsidRPr="00672C1A" w:rsidRDefault="00C154AE"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Yüksek betonarme platformlarının döşeme kenarlarına düşmeyi önleyecek korkuluk</w:t>
            </w:r>
            <w:r w:rsidR="006B5FB3" w:rsidRPr="00672C1A">
              <w:rPr>
                <w:rFonts w:asciiTheme="minorHAnsi" w:eastAsia="Times New Roman" w:hAnsiTheme="minorHAnsi" w:cstheme="minorHAnsi"/>
                <w:sz w:val="24"/>
                <w:szCs w:val="24"/>
                <w:lang w:eastAsia="tr-TR"/>
              </w:rPr>
              <w:t>lar</w:t>
            </w:r>
            <w:r w:rsidRPr="00672C1A">
              <w:rPr>
                <w:rFonts w:asciiTheme="minorHAnsi" w:eastAsia="Times New Roman" w:hAnsiTheme="minorHAnsi" w:cstheme="minorHAnsi"/>
                <w:sz w:val="24"/>
                <w:szCs w:val="24"/>
                <w:lang w:eastAsia="tr-TR"/>
              </w:rPr>
              <w:t xml:space="preserve"> yapılacaktır. Bu mümkün olmadığı hallerde, serbest çalışmayı sağlamak için döşeme kenarına korkuluklu </w:t>
            </w:r>
            <w:r w:rsidR="00961B17" w:rsidRPr="00672C1A">
              <w:rPr>
                <w:rFonts w:asciiTheme="minorHAnsi" w:eastAsia="Times New Roman" w:hAnsiTheme="minorHAnsi" w:cstheme="minorHAnsi"/>
                <w:sz w:val="24"/>
                <w:szCs w:val="24"/>
                <w:lang w:eastAsia="tr-TR"/>
              </w:rPr>
              <w:t xml:space="preserve">tırmanır </w:t>
            </w:r>
            <w:r w:rsidRPr="00672C1A">
              <w:rPr>
                <w:rFonts w:asciiTheme="minorHAnsi" w:eastAsia="Times New Roman" w:hAnsiTheme="minorHAnsi" w:cstheme="minorHAnsi"/>
                <w:sz w:val="24"/>
                <w:szCs w:val="24"/>
                <w:lang w:eastAsia="tr-TR"/>
              </w:rPr>
              <w:t>iskele yapılacaktır</w:t>
            </w:r>
            <w:r w:rsidR="00831411" w:rsidRPr="00672C1A">
              <w:rPr>
                <w:rFonts w:asciiTheme="minorHAnsi" w:eastAsia="Times New Roman" w:hAnsiTheme="minorHAnsi" w:cstheme="minorHAnsi"/>
                <w:sz w:val="24"/>
                <w:szCs w:val="24"/>
                <w:lang w:eastAsia="tr-TR"/>
              </w:rPr>
              <w:t>.</w:t>
            </w:r>
          </w:p>
          <w:p w:rsidR="008C18D3" w:rsidRPr="00672C1A" w:rsidRDefault="00C154AE"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Döşeme kenarları</w:t>
            </w:r>
            <w:r w:rsidR="004B7C06" w:rsidRPr="00672C1A">
              <w:rPr>
                <w:rFonts w:asciiTheme="minorHAnsi" w:eastAsia="Times New Roman" w:hAnsiTheme="minorHAnsi" w:cstheme="minorHAnsi"/>
                <w:sz w:val="24"/>
                <w:szCs w:val="24"/>
                <w:lang w:eastAsia="tr-TR"/>
              </w:rPr>
              <w:t>ndaki boşluklara</w:t>
            </w:r>
            <w:r w:rsidR="00FE198B" w:rsidRPr="00672C1A">
              <w:rPr>
                <w:rFonts w:asciiTheme="minorHAnsi" w:eastAsia="Times New Roman" w:hAnsiTheme="minorHAnsi" w:cstheme="minorHAnsi"/>
                <w:sz w:val="24"/>
                <w:szCs w:val="24"/>
                <w:lang w:eastAsia="tr-TR"/>
              </w:rPr>
              <w:t xml:space="preserve"> düşmeyi önleyecek korkuluk</w:t>
            </w:r>
            <w:r w:rsidR="003162AE" w:rsidRPr="00672C1A">
              <w:rPr>
                <w:rFonts w:asciiTheme="minorHAnsi" w:eastAsia="Times New Roman" w:hAnsiTheme="minorHAnsi" w:cstheme="minorHAnsi"/>
                <w:sz w:val="24"/>
                <w:szCs w:val="24"/>
                <w:lang w:eastAsia="tr-TR"/>
              </w:rPr>
              <w:t xml:space="preserve">lar yapılıncaya </w:t>
            </w:r>
            <w:r w:rsidR="000B3A1C" w:rsidRPr="00672C1A">
              <w:rPr>
                <w:rFonts w:asciiTheme="minorHAnsi" w:eastAsia="Times New Roman" w:hAnsiTheme="minorHAnsi" w:cstheme="minorHAnsi"/>
                <w:sz w:val="24"/>
                <w:szCs w:val="24"/>
                <w:lang w:eastAsia="tr-TR"/>
              </w:rPr>
              <w:t>kadar açık</w:t>
            </w:r>
            <w:r w:rsidR="004B7C06" w:rsidRPr="00672C1A">
              <w:rPr>
                <w:rFonts w:asciiTheme="minorHAnsi" w:eastAsia="Times New Roman" w:hAnsiTheme="minorHAnsi" w:cstheme="minorHAnsi"/>
                <w:sz w:val="24"/>
                <w:szCs w:val="24"/>
                <w:lang w:eastAsia="tr-TR"/>
              </w:rPr>
              <w:t xml:space="preserve"> alana emniyet halatları çekilecek ve bu alan</w:t>
            </w:r>
            <w:r w:rsidRPr="00672C1A">
              <w:rPr>
                <w:rFonts w:asciiTheme="minorHAnsi" w:eastAsia="Times New Roman" w:hAnsiTheme="minorHAnsi" w:cstheme="minorHAnsi"/>
                <w:sz w:val="24"/>
                <w:szCs w:val="24"/>
                <w:lang w:eastAsia="tr-TR"/>
              </w:rPr>
              <w:t xml:space="preserve"> uyarı niteliğinde kırmız</w:t>
            </w:r>
            <w:r w:rsidR="00FE198B" w:rsidRPr="00672C1A">
              <w:rPr>
                <w:rFonts w:asciiTheme="minorHAnsi" w:eastAsia="Times New Roman" w:hAnsiTheme="minorHAnsi" w:cstheme="minorHAnsi"/>
                <w:sz w:val="24"/>
                <w:szCs w:val="24"/>
                <w:lang w:eastAsia="tr-TR"/>
              </w:rPr>
              <w:t>ı-beyaz renkli güvenlik</w:t>
            </w:r>
            <w:r w:rsidR="00E72493" w:rsidRPr="00672C1A">
              <w:rPr>
                <w:rFonts w:asciiTheme="minorHAnsi" w:eastAsia="Times New Roman" w:hAnsiTheme="minorHAnsi" w:cstheme="minorHAnsi"/>
                <w:sz w:val="24"/>
                <w:szCs w:val="24"/>
                <w:lang w:eastAsia="tr-TR"/>
              </w:rPr>
              <w:t xml:space="preserve"> </w:t>
            </w:r>
            <w:r w:rsidR="004B7C06" w:rsidRPr="00672C1A">
              <w:rPr>
                <w:rFonts w:asciiTheme="minorHAnsi" w:eastAsia="Times New Roman" w:hAnsiTheme="minorHAnsi" w:cstheme="minorHAnsi"/>
                <w:sz w:val="24"/>
                <w:szCs w:val="24"/>
                <w:lang w:eastAsia="tr-TR"/>
              </w:rPr>
              <w:t>bant ile belirlenecektir.</w:t>
            </w:r>
          </w:p>
          <w:p w:rsidR="008C18D3" w:rsidRPr="00672C1A" w:rsidRDefault="00731F68"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Yüksekte yapılacak</w:t>
            </w:r>
            <w:r w:rsidR="00EA1964" w:rsidRPr="00672C1A">
              <w:rPr>
                <w:rFonts w:asciiTheme="minorHAnsi" w:eastAsia="Times New Roman" w:hAnsiTheme="minorHAnsi" w:cstheme="minorHAnsi"/>
                <w:sz w:val="24"/>
                <w:szCs w:val="24"/>
                <w:lang w:eastAsia="tr-TR"/>
              </w:rPr>
              <w:t xml:space="preserve"> çalışmalarda çalışmaya b</w:t>
            </w:r>
            <w:r w:rsidR="000B3A1C" w:rsidRPr="00672C1A">
              <w:rPr>
                <w:rFonts w:asciiTheme="minorHAnsi" w:eastAsia="Times New Roman" w:hAnsiTheme="minorHAnsi" w:cstheme="minorHAnsi"/>
                <w:sz w:val="24"/>
                <w:szCs w:val="24"/>
                <w:lang w:eastAsia="tr-TR"/>
              </w:rPr>
              <w:t>aşlamadan önce çalışılacak alan</w:t>
            </w:r>
            <w:r w:rsidR="00EA1964" w:rsidRPr="00672C1A">
              <w:rPr>
                <w:rFonts w:asciiTheme="minorHAnsi" w:eastAsia="Times New Roman" w:hAnsiTheme="minorHAnsi" w:cstheme="minorHAnsi"/>
                <w:sz w:val="24"/>
                <w:szCs w:val="24"/>
                <w:lang w:eastAsia="tr-TR"/>
              </w:rPr>
              <w:t xml:space="preserve"> kontrol edi</w:t>
            </w:r>
            <w:r w:rsidRPr="00672C1A">
              <w:rPr>
                <w:rFonts w:asciiTheme="minorHAnsi" w:eastAsia="Times New Roman" w:hAnsiTheme="minorHAnsi" w:cstheme="minorHAnsi"/>
                <w:sz w:val="24"/>
                <w:szCs w:val="24"/>
                <w:lang w:eastAsia="tr-TR"/>
              </w:rPr>
              <w:t>lecek. Çalışma alanını altında işçilerin düşen cisimlerden etkilenmemesi için Emniyet şeritleri ile belirlenmiş güvenli alan belirlenecekti</w:t>
            </w:r>
            <w:r w:rsidR="006B5FB3" w:rsidRPr="00672C1A">
              <w:rPr>
                <w:rFonts w:asciiTheme="minorHAnsi" w:eastAsia="Times New Roman" w:hAnsiTheme="minorHAnsi" w:cstheme="minorHAnsi"/>
                <w:sz w:val="24"/>
                <w:szCs w:val="24"/>
                <w:lang w:eastAsia="tr-TR"/>
              </w:rPr>
              <w:t>r</w:t>
            </w:r>
            <w:r w:rsidR="00831411" w:rsidRPr="00672C1A">
              <w:rPr>
                <w:rFonts w:asciiTheme="minorHAnsi" w:eastAsia="Times New Roman" w:hAnsiTheme="minorHAnsi" w:cstheme="minorHAnsi"/>
                <w:sz w:val="24"/>
                <w:szCs w:val="24"/>
                <w:lang w:eastAsia="tr-TR"/>
              </w:rPr>
              <w:t>.</w:t>
            </w:r>
          </w:p>
          <w:p w:rsidR="008C18D3" w:rsidRPr="00672C1A" w:rsidRDefault="00314237"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Yüksekte yapılan çalışmalarda</w:t>
            </w:r>
            <w:r w:rsidR="00C154AE" w:rsidRPr="00672C1A">
              <w:rPr>
                <w:rFonts w:asciiTheme="minorHAnsi" w:eastAsia="Times New Roman" w:hAnsiTheme="minorHAnsi" w:cstheme="minorHAnsi"/>
                <w:sz w:val="24"/>
                <w:szCs w:val="24"/>
                <w:lang w:eastAsia="tr-TR"/>
              </w:rPr>
              <w:t xml:space="preserve"> köprü görevi görecek geçitler, 60 santimetreden dar ve korkuluksuz yapılmayacaktır</w:t>
            </w:r>
            <w:r w:rsidR="00831411" w:rsidRPr="00672C1A">
              <w:rPr>
                <w:rFonts w:asciiTheme="minorHAnsi" w:eastAsia="Times New Roman" w:hAnsiTheme="minorHAnsi" w:cstheme="minorHAnsi"/>
                <w:sz w:val="24"/>
                <w:szCs w:val="24"/>
                <w:lang w:eastAsia="tr-TR"/>
              </w:rPr>
              <w:t>.</w:t>
            </w:r>
          </w:p>
          <w:p w:rsidR="004E6C6A" w:rsidRPr="00672C1A" w:rsidRDefault="00527457" w:rsidP="00E52EC1">
            <w:pPr>
              <w:pStyle w:val="ListeParagraf"/>
              <w:numPr>
                <w:ilvl w:val="0"/>
                <w:numId w:val="4"/>
              </w:numPr>
              <w:spacing w:after="0" w:line="240" w:lineRule="auto"/>
              <w:ind w:right="-2"/>
              <w:jc w:val="both"/>
              <w:outlineLvl w:val="0"/>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 xml:space="preserve">Yüksekte </w:t>
            </w:r>
            <w:r w:rsidR="003C0871" w:rsidRPr="00672C1A">
              <w:rPr>
                <w:rFonts w:asciiTheme="minorHAnsi" w:eastAsia="Times New Roman" w:hAnsiTheme="minorHAnsi" w:cstheme="minorHAnsi"/>
                <w:sz w:val="24"/>
                <w:szCs w:val="24"/>
                <w:lang w:eastAsia="tr-TR"/>
              </w:rPr>
              <w:t xml:space="preserve">platformlarda </w:t>
            </w:r>
            <w:r w:rsidRPr="00672C1A">
              <w:rPr>
                <w:rFonts w:asciiTheme="minorHAnsi" w:eastAsia="Times New Roman" w:hAnsiTheme="minorHAnsi" w:cstheme="minorHAnsi"/>
                <w:sz w:val="24"/>
                <w:szCs w:val="24"/>
                <w:lang w:eastAsia="tr-TR"/>
              </w:rPr>
              <w:t>yapılan çalışmalarda</w:t>
            </w:r>
            <w:r w:rsidR="00C154AE" w:rsidRPr="00672C1A">
              <w:rPr>
                <w:rFonts w:asciiTheme="minorHAnsi" w:eastAsia="Times New Roman" w:hAnsiTheme="minorHAnsi" w:cstheme="minorHAnsi"/>
                <w:sz w:val="24"/>
                <w:szCs w:val="24"/>
                <w:lang w:eastAsia="tr-TR"/>
              </w:rPr>
              <w:t xml:space="preserve"> düşmeler, özellikle yeterli yükseklikte sağ</w:t>
            </w:r>
            <w:r w:rsidR="003162AE" w:rsidRPr="00672C1A">
              <w:rPr>
                <w:rFonts w:asciiTheme="minorHAnsi" w:eastAsia="Times New Roman" w:hAnsiTheme="minorHAnsi" w:cstheme="minorHAnsi"/>
                <w:sz w:val="24"/>
                <w:szCs w:val="24"/>
                <w:lang w:eastAsia="tr-TR"/>
              </w:rPr>
              <w:t>lam korkuluklarla</w:t>
            </w:r>
            <w:r w:rsidR="00C154AE" w:rsidRPr="00672C1A">
              <w:rPr>
                <w:rFonts w:asciiTheme="minorHAnsi" w:eastAsia="Times New Roman" w:hAnsiTheme="minorHAnsi" w:cstheme="minorHAnsi"/>
                <w:sz w:val="24"/>
                <w:szCs w:val="24"/>
                <w:lang w:eastAsia="tr-TR"/>
              </w:rPr>
              <w:t xml:space="preserve"> önlenecektir. </w:t>
            </w:r>
          </w:p>
          <w:p w:rsidR="002546E7" w:rsidRPr="00672C1A" w:rsidRDefault="00961B17" w:rsidP="00E52EC1">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Seyyar m</w:t>
            </w:r>
            <w:r w:rsidR="00C154AE" w:rsidRPr="00672C1A">
              <w:rPr>
                <w:rFonts w:asciiTheme="minorHAnsi" w:eastAsia="Times New Roman" w:hAnsiTheme="minorHAnsi" w:cstheme="minorHAnsi"/>
                <w:sz w:val="24"/>
                <w:szCs w:val="24"/>
                <w:lang w:eastAsia="tr-TR"/>
              </w:rPr>
              <w:t>erdivenler yeterli sağlamlıkta olacak ve uygun şekilde bakım ve muhafazası</w:t>
            </w:r>
            <w:r w:rsidR="00E72493" w:rsidRPr="00672C1A">
              <w:rPr>
                <w:rFonts w:asciiTheme="minorHAnsi" w:eastAsia="Times New Roman" w:hAnsiTheme="minorHAnsi" w:cstheme="minorHAnsi"/>
                <w:sz w:val="24"/>
                <w:szCs w:val="24"/>
                <w:lang w:eastAsia="tr-TR"/>
              </w:rPr>
              <w:t xml:space="preserve"> </w:t>
            </w:r>
            <w:r w:rsidR="002546E7" w:rsidRPr="00672C1A">
              <w:rPr>
                <w:rFonts w:asciiTheme="minorHAnsi" w:eastAsia="Times New Roman" w:hAnsiTheme="minorHAnsi" w:cstheme="minorHAnsi"/>
                <w:sz w:val="24"/>
                <w:szCs w:val="24"/>
                <w:lang w:eastAsia="tr-TR"/>
              </w:rPr>
              <w:t>sağlanacaktır. Bunlar uygun yerlerde ve amaçlarına uygun olarak doğru bir şekilde kullanılacaktır.</w:t>
            </w:r>
          </w:p>
          <w:p w:rsidR="00D92C16" w:rsidRPr="00672C1A" w:rsidRDefault="00E52EC1"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Bütün korkuluklarda aşağıdaki şartlar sağlanacak.</w:t>
            </w:r>
            <w:r w:rsidR="00D92C16" w:rsidRPr="00672C1A">
              <w:rPr>
                <w:rFonts w:asciiTheme="minorHAnsi" w:eastAsia="Times New Roman" w:hAnsiTheme="minorHAnsi" w:cstheme="minorHAnsi"/>
                <w:sz w:val="24"/>
                <w:szCs w:val="24"/>
                <w:lang w:eastAsia="tr-TR"/>
              </w:rPr>
              <w:t xml:space="preserve"> </w:t>
            </w:r>
            <w:r w:rsidRPr="00672C1A">
              <w:rPr>
                <w:rFonts w:asciiTheme="minorHAnsi" w:hAnsiTheme="minorHAnsi" w:cstheme="minorHAnsi"/>
                <w:noProof/>
                <w:sz w:val="24"/>
                <w:szCs w:val="24"/>
              </w:rPr>
              <w:t>Platformdan en az bir metre yükseklikte ve herhangi bir yönden gelebilecek en az 125 kilogramlık yüke dayanıklı ana korkuluk, Platforma bitişik, en az 15 santimetre yüksekliğinde topuk levhası, Topuk levhası ile ana korkuluk arasında açıklıklar 47 santimetreden fazla olmayacak şekilde konulan ara korkuluk,bulunması sağlanır.</w:t>
            </w:r>
            <w:r w:rsidR="000B3A1C" w:rsidRPr="00672C1A">
              <w:rPr>
                <w:rFonts w:asciiTheme="minorHAnsi" w:hAnsiTheme="minorHAnsi" w:cstheme="minorHAnsi"/>
                <w:sz w:val="24"/>
                <w:szCs w:val="24"/>
              </w:rPr>
              <w:t>Sabit</w:t>
            </w:r>
            <w:r w:rsidR="002546E7" w:rsidRPr="00672C1A">
              <w:rPr>
                <w:rFonts w:asciiTheme="minorHAnsi" w:hAnsiTheme="minorHAnsi" w:cstheme="minorHAnsi"/>
                <w:sz w:val="24"/>
                <w:szCs w:val="24"/>
              </w:rPr>
              <w:t xml:space="preserve"> ve sürekli kulla</w:t>
            </w:r>
            <w:r w:rsidR="002546E7" w:rsidRPr="00672C1A">
              <w:rPr>
                <w:rFonts w:asciiTheme="minorHAnsi" w:eastAsia="Times New Roman" w:hAnsiTheme="minorHAnsi" w:cstheme="minorHAnsi"/>
                <w:sz w:val="24"/>
                <w:szCs w:val="24"/>
                <w:lang w:eastAsia="tr-TR"/>
              </w:rPr>
              <w:t>nılan merdivenlerde k</w:t>
            </w:r>
            <w:r w:rsidR="00CE38B3" w:rsidRPr="00672C1A">
              <w:rPr>
                <w:rFonts w:asciiTheme="minorHAnsi" w:eastAsia="Times New Roman" w:hAnsiTheme="minorHAnsi" w:cstheme="minorHAnsi"/>
                <w:sz w:val="24"/>
                <w:szCs w:val="24"/>
                <w:lang w:eastAsia="tr-TR"/>
              </w:rPr>
              <w:t>orkuluk yapılacaktır.</w:t>
            </w:r>
          </w:p>
          <w:p w:rsidR="00D92C16" w:rsidRPr="00672C1A" w:rsidRDefault="002546E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Merdiven basamakların</w:t>
            </w:r>
            <w:r w:rsidR="00372F93" w:rsidRPr="00672C1A">
              <w:rPr>
                <w:rFonts w:asciiTheme="minorHAnsi" w:eastAsia="Times New Roman" w:hAnsiTheme="minorHAnsi" w:cstheme="minorHAnsi"/>
                <w:sz w:val="24"/>
                <w:szCs w:val="24"/>
                <w:lang w:eastAsia="tr-TR"/>
              </w:rPr>
              <w:t>dan teker teker inilip</w:t>
            </w:r>
            <w:r w:rsidRPr="00672C1A">
              <w:rPr>
                <w:rFonts w:asciiTheme="minorHAnsi" w:eastAsia="Times New Roman" w:hAnsiTheme="minorHAnsi" w:cstheme="minorHAnsi"/>
                <w:sz w:val="24"/>
                <w:szCs w:val="24"/>
                <w:lang w:eastAsia="tr-TR"/>
              </w:rPr>
              <w:t xml:space="preserve"> ve çıkı</w:t>
            </w:r>
            <w:r w:rsidR="00372F93" w:rsidRPr="00672C1A">
              <w:rPr>
                <w:rFonts w:asciiTheme="minorHAnsi" w:eastAsia="Times New Roman" w:hAnsiTheme="minorHAnsi" w:cstheme="minorHAnsi"/>
                <w:sz w:val="24"/>
                <w:szCs w:val="24"/>
                <w:lang w:eastAsia="tr-TR"/>
              </w:rPr>
              <w:t>lacaktır.</w:t>
            </w:r>
          </w:p>
          <w:p w:rsidR="00D92C16" w:rsidRPr="00672C1A" w:rsidRDefault="00372F93"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Yapılacak</w:t>
            </w:r>
            <w:r w:rsidR="002546E7" w:rsidRPr="00672C1A">
              <w:rPr>
                <w:rFonts w:asciiTheme="minorHAnsi" w:eastAsia="Times New Roman" w:hAnsiTheme="minorHAnsi" w:cstheme="minorHAnsi"/>
                <w:sz w:val="24"/>
                <w:szCs w:val="24"/>
                <w:lang w:eastAsia="tr-TR"/>
              </w:rPr>
              <w:t xml:space="preserve"> işe uygun </w:t>
            </w:r>
            <w:r w:rsidRPr="00672C1A">
              <w:rPr>
                <w:rFonts w:asciiTheme="minorHAnsi" w:eastAsia="Times New Roman" w:hAnsiTheme="minorHAnsi" w:cstheme="minorHAnsi"/>
                <w:sz w:val="24"/>
                <w:szCs w:val="24"/>
                <w:lang w:eastAsia="tr-TR"/>
              </w:rPr>
              <w:t>yükseklikte merdiven seçilecek</w:t>
            </w:r>
            <w:r w:rsidR="00961B17" w:rsidRPr="00672C1A">
              <w:rPr>
                <w:rFonts w:asciiTheme="minorHAnsi" w:eastAsia="Times New Roman" w:hAnsiTheme="minorHAnsi" w:cstheme="minorHAnsi"/>
                <w:sz w:val="24"/>
                <w:szCs w:val="24"/>
                <w:lang w:eastAsia="tr-TR"/>
              </w:rPr>
              <w:t>, seyyar</w:t>
            </w:r>
            <w:r w:rsidR="000B3A1C" w:rsidRPr="00672C1A">
              <w:rPr>
                <w:rFonts w:asciiTheme="minorHAnsi" w:eastAsia="Times New Roman" w:hAnsiTheme="minorHAnsi" w:cstheme="minorHAnsi"/>
                <w:sz w:val="24"/>
                <w:szCs w:val="24"/>
                <w:lang w:eastAsia="tr-TR"/>
              </w:rPr>
              <w:t xml:space="preserve"> merdi</w:t>
            </w:r>
            <w:r w:rsidR="000D7F56" w:rsidRPr="00672C1A">
              <w:rPr>
                <w:rFonts w:asciiTheme="minorHAnsi" w:eastAsia="Times New Roman" w:hAnsiTheme="minorHAnsi" w:cstheme="minorHAnsi"/>
                <w:sz w:val="24"/>
                <w:szCs w:val="24"/>
                <w:lang w:eastAsia="tr-TR"/>
              </w:rPr>
              <w:t>venler</w:t>
            </w:r>
            <w:r w:rsidR="002546E7" w:rsidRPr="00672C1A">
              <w:rPr>
                <w:rFonts w:asciiTheme="minorHAnsi" w:eastAsia="Times New Roman" w:hAnsiTheme="minorHAnsi" w:cstheme="minorHAnsi"/>
                <w:sz w:val="24"/>
                <w:szCs w:val="24"/>
                <w:lang w:eastAsia="tr-TR"/>
              </w:rPr>
              <w:t xml:space="preserve"> varil, kasa vb. </w:t>
            </w:r>
            <w:r w:rsidR="00DB45A7" w:rsidRPr="00672C1A">
              <w:rPr>
                <w:rFonts w:asciiTheme="minorHAnsi" w:eastAsia="Times New Roman" w:hAnsiTheme="minorHAnsi" w:cstheme="minorHAnsi"/>
                <w:sz w:val="24"/>
                <w:szCs w:val="24"/>
                <w:lang w:eastAsia="tr-TR"/>
              </w:rPr>
              <w:t xml:space="preserve">şeylerin </w:t>
            </w:r>
            <w:r w:rsidR="002546E7" w:rsidRPr="00672C1A">
              <w:rPr>
                <w:rFonts w:asciiTheme="minorHAnsi" w:eastAsia="Times New Roman" w:hAnsiTheme="minorHAnsi" w:cstheme="minorHAnsi"/>
                <w:sz w:val="24"/>
                <w:szCs w:val="24"/>
                <w:lang w:eastAsia="tr-TR"/>
              </w:rPr>
              <w:t>üzer</w:t>
            </w:r>
            <w:r w:rsidRPr="00672C1A">
              <w:rPr>
                <w:rFonts w:asciiTheme="minorHAnsi" w:eastAsia="Times New Roman" w:hAnsiTheme="minorHAnsi" w:cstheme="minorHAnsi"/>
                <w:sz w:val="24"/>
                <w:szCs w:val="24"/>
                <w:lang w:eastAsia="tr-TR"/>
              </w:rPr>
              <w:t>ine kesinlikle yerleştirilmeyecektir.</w:t>
            </w:r>
          </w:p>
          <w:p w:rsidR="00D92C16" w:rsidRPr="00672C1A" w:rsidRDefault="009A2B0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Çıkılacak platformda korkuluk yok ise; k</w:t>
            </w:r>
            <w:r w:rsidR="00372F93" w:rsidRPr="00672C1A">
              <w:rPr>
                <w:rFonts w:asciiTheme="minorHAnsi" w:eastAsia="Times New Roman" w:hAnsiTheme="minorHAnsi" w:cstheme="minorHAnsi"/>
                <w:sz w:val="24"/>
                <w:szCs w:val="24"/>
                <w:lang w:eastAsia="tr-TR"/>
              </w:rPr>
              <w:t>ullanacak</w:t>
            </w:r>
            <w:r w:rsidR="00961B17" w:rsidRPr="00672C1A">
              <w:rPr>
                <w:rFonts w:asciiTheme="minorHAnsi" w:eastAsia="Times New Roman" w:hAnsiTheme="minorHAnsi" w:cstheme="minorHAnsi"/>
                <w:sz w:val="24"/>
                <w:szCs w:val="24"/>
                <w:lang w:eastAsia="tr-TR"/>
              </w:rPr>
              <w:t xml:space="preserve"> seyyar</w:t>
            </w:r>
            <w:r w:rsidR="002546E7" w:rsidRPr="00672C1A">
              <w:rPr>
                <w:rFonts w:asciiTheme="minorHAnsi" w:eastAsia="Times New Roman" w:hAnsiTheme="minorHAnsi" w:cstheme="minorHAnsi"/>
                <w:sz w:val="24"/>
                <w:szCs w:val="24"/>
                <w:lang w:eastAsia="tr-TR"/>
              </w:rPr>
              <w:t xml:space="preserve"> merdiveninin</w:t>
            </w:r>
            <w:r w:rsidRPr="00672C1A">
              <w:rPr>
                <w:rFonts w:asciiTheme="minorHAnsi" w:eastAsia="Times New Roman" w:hAnsiTheme="minorHAnsi" w:cstheme="minorHAnsi"/>
                <w:sz w:val="24"/>
                <w:szCs w:val="24"/>
                <w:lang w:eastAsia="tr-TR"/>
              </w:rPr>
              <w:t xml:space="preserve">, </w:t>
            </w:r>
            <w:r w:rsidR="002546E7" w:rsidRPr="00672C1A">
              <w:rPr>
                <w:rFonts w:asciiTheme="minorHAnsi" w:eastAsia="Times New Roman" w:hAnsiTheme="minorHAnsi" w:cstheme="minorHAnsi"/>
                <w:sz w:val="24"/>
                <w:szCs w:val="24"/>
                <w:lang w:eastAsia="tr-TR"/>
              </w:rPr>
              <w:t>üst noktasının platfor</w:t>
            </w:r>
            <w:r w:rsidR="00372F93" w:rsidRPr="00672C1A">
              <w:rPr>
                <w:rFonts w:asciiTheme="minorHAnsi" w:eastAsia="Times New Roman" w:hAnsiTheme="minorHAnsi" w:cstheme="minorHAnsi"/>
                <w:sz w:val="24"/>
                <w:szCs w:val="24"/>
                <w:lang w:eastAsia="tr-TR"/>
              </w:rPr>
              <w:t>mu 90 cm geçmesini sağlanacak</w:t>
            </w:r>
            <w:r w:rsidR="00A53B13" w:rsidRPr="00672C1A">
              <w:rPr>
                <w:rFonts w:asciiTheme="minorHAnsi" w:eastAsia="Times New Roman" w:hAnsiTheme="minorHAnsi" w:cstheme="minorHAnsi"/>
                <w:sz w:val="24"/>
                <w:szCs w:val="24"/>
                <w:lang w:eastAsia="tr-TR"/>
              </w:rPr>
              <w:t>, merdiven üstten veya alttan muhakkak sabitlenecektir.</w:t>
            </w:r>
          </w:p>
          <w:p w:rsidR="00D92C16" w:rsidRPr="00672C1A" w:rsidRDefault="002546E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Merdiven kolları ve basamakları için kullanılacak kereste en azından</w:t>
            </w:r>
            <w:r w:rsidR="00E66524" w:rsidRPr="00672C1A">
              <w:rPr>
                <w:rFonts w:asciiTheme="minorHAnsi" w:eastAsia="Times New Roman" w:hAnsiTheme="minorHAnsi" w:cstheme="minorHAnsi"/>
                <w:sz w:val="24"/>
                <w:szCs w:val="24"/>
                <w:lang w:eastAsia="tr-TR"/>
              </w:rPr>
              <w:t xml:space="preserve"> sağlam ve birinci sınıf çıralı </w:t>
            </w:r>
            <w:r w:rsidRPr="00672C1A">
              <w:rPr>
                <w:rFonts w:asciiTheme="minorHAnsi" w:eastAsia="Times New Roman" w:hAnsiTheme="minorHAnsi" w:cstheme="minorHAnsi"/>
                <w:sz w:val="24"/>
                <w:szCs w:val="24"/>
                <w:lang w:eastAsia="tr-TR"/>
              </w:rPr>
              <w:t>çam cinsinden olacak, üzerinde çatlak, yarık, çürük ve bir santimetre çapından büyük budaklar bulunmayacaktır. Basamaklar en çok 30 santimetre ve eşit aralıklı olacaktır.</w:t>
            </w:r>
          </w:p>
          <w:p w:rsidR="00D92C16" w:rsidRPr="00672C1A" w:rsidRDefault="00961B1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Seyyar merdivenleri</w:t>
            </w:r>
            <w:r w:rsidR="002546E7" w:rsidRPr="00672C1A">
              <w:rPr>
                <w:rFonts w:asciiTheme="minorHAnsi" w:eastAsia="Times New Roman" w:hAnsiTheme="minorHAnsi" w:cstheme="minorHAnsi"/>
                <w:sz w:val="24"/>
                <w:szCs w:val="24"/>
                <w:lang w:eastAsia="tr-TR"/>
              </w:rPr>
              <w:t xml:space="preserve"> alt ve üst kısımları kaymayacak ve </w:t>
            </w:r>
            <w:r w:rsidRPr="00672C1A">
              <w:rPr>
                <w:rFonts w:asciiTheme="minorHAnsi" w:eastAsia="Times New Roman" w:hAnsiTheme="minorHAnsi" w:cstheme="minorHAnsi"/>
                <w:sz w:val="24"/>
                <w:szCs w:val="24"/>
                <w:lang w:eastAsia="tr-TR"/>
              </w:rPr>
              <w:t xml:space="preserve">dayandığı yerden </w:t>
            </w:r>
            <w:r w:rsidR="002546E7" w:rsidRPr="00672C1A">
              <w:rPr>
                <w:rFonts w:asciiTheme="minorHAnsi" w:eastAsia="Times New Roman" w:hAnsiTheme="minorHAnsi" w:cstheme="minorHAnsi"/>
                <w:sz w:val="24"/>
                <w:szCs w:val="24"/>
                <w:lang w:eastAsia="tr-TR"/>
              </w:rPr>
              <w:t>kur</w:t>
            </w:r>
            <w:r w:rsidR="001C73C3" w:rsidRPr="00672C1A">
              <w:rPr>
                <w:rFonts w:asciiTheme="minorHAnsi" w:eastAsia="Times New Roman" w:hAnsiTheme="minorHAnsi" w:cstheme="minorHAnsi"/>
                <w:sz w:val="24"/>
                <w:szCs w:val="24"/>
                <w:lang w:eastAsia="tr-TR"/>
              </w:rPr>
              <w:t>tulmayaca</w:t>
            </w:r>
            <w:r w:rsidRPr="00672C1A">
              <w:rPr>
                <w:rFonts w:asciiTheme="minorHAnsi" w:eastAsia="Times New Roman" w:hAnsiTheme="minorHAnsi" w:cstheme="minorHAnsi"/>
                <w:sz w:val="24"/>
                <w:szCs w:val="24"/>
                <w:lang w:eastAsia="tr-TR"/>
              </w:rPr>
              <w:t>k</w:t>
            </w:r>
            <w:r w:rsidR="000B3A1C" w:rsidRPr="00672C1A">
              <w:rPr>
                <w:rFonts w:asciiTheme="minorHAnsi" w:eastAsia="Times New Roman" w:hAnsiTheme="minorHAnsi" w:cstheme="minorHAnsi"/>
                <w:sz w:val="24"/>
                <w:szCs w:val="24"/>
                <w:lang w:eastAsia="tr-TR"/>
              </w:rPr>
              <w:t xml:space="preserve"> şekilde yerleştirilecek</w:t>
            </w:r>
            <w:r w:rsidR="001C73C3" w:rsidRPr="00672C1A">
              <w:rPr>
                <w:rFonts w:asciiTheme="minorHAnsi" w:eastAsia="Times New Roman" w:hAnsiTheme="minorHAnsi" w:cstheme="minorHAnsi"/>
                <w:sz w:val="24"/>
                <w:szCs w:val="24"/>
                <w:lang w:eastAsia="tr-TR"/>
              </w:rPr>
              <w:t xml:space="preserve">, </w:t>
            </w:r>
            <w:r w:rsidR="002546E7" w:rsidRPr="00672C1A">
              <w:rPr>
                <w:rFonts w:asciiTheme="minorHAnsi" w:eastAsia="Times New Roman" w:hAnsiTheme="minorHAnsi" w:cstheme="minorHAnsi"/>
                <w:sz w:val="24"/>
                <w:szCs w:val="24"/>
                <w:lang w:eastAsia="tr-TR"/>
              </w:rPr>
              <w:t>gerekiyorsa merdivene destek olması iç</w:t>
            </w:r>
            <w:r w:rsidR="000B3A1C" w:rsidRPr="00672C1A">
              <w:rPr>
                <w:rFonts w:asciiTheme="minorHAnsi" w:eastAsia="Times New Roman" w:hAnsiTheme="minorHAnsi" w:cstheme="minorHAnsi"/>
                <w:sz w:val="24"/>
                <w:szCs w:val="24"/>
                <w:lang w:eastAsia="tr-TR"/>
              </w:rPr>
              <w:t>in birilerinden yardım</w:t>
            </w:r>
            <w:r w:rsidR="001C73C3" w:rsidRPr="00672C1A">
              <w:rPr>
                <w:rFonts w:asciiTheme="minorHAnsi" w:eastAsia="Times New Roman" w:hAnsiTheme="minorHAnsi" w:cstheme="minorHAnsi"/>
                <w:sz w:val="24"/>
                <w:szCs w:val="24"/>
                <w:lang w:eastAsia="tr-TR"/>
              </w:rPr>
              <w:t xml:space="preserve"> alınacaktır.</w:t>
            </w:r>
            <w:r w:rsidR="002546E7" w:rsidRPr="00672C1A">
              <w:rPr>
                <w:rFonts w:asciiTheme="minorHAnsi" w:eastAsia="Times New Roman" w:hAnsiTheme="minorHAnsi" w:cstheme="minorHAnsi"/>
                <w:sz w:val="24"/>
                <w:szCs w:val="24"/>
                <w:lang w:eastAsia="tr-TR"/>
              </w:rPr>
              <w:t>,</w:t>
            </w:r>
          </w:p>
          <w:p w:rsidR="00D92C16" w:rsidRPr="00672C1A" w:rsidRDefault="00961B1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Merdivenler</w:t>
            </w:r>
            <w:r w:rsidR="002546E7" w:rsidRPr="00672C1A">
              <w:rPr>
                <w:rFonts w:asciiTheme="minorHAnsi" w:eastAsia="Times New Roman" w:hAnsiTheme="minorHAnsi" w:cstheme="minorHAnsi"/>
                <w:sz w:val="24"/>
                <w:szCs w:val="24"/>
                <w:lang w:eastAsia="tr-TR"/>
              </w:rPr>
              <w:t xml:space="preserve"> uzat</w:t>
            </w:r>
            <w:r w:rsidRPr="00672C1A">
              <w:rPr>
                <w:rFonts w:asciiTheme="minorHAnsi" w:eastAsia="Times New Roman" w:hAnsiTheme="minorHAnsi" w:cstheme="minorHAnsi"/>
                <w:sz w:val="24"/>
                <w:szCs w:val="24"/>
                <w:lang w:eastAsia="tr-TR"/>
              </w:rPr>
              <w:t>ıl</w:t>
            </w:r>
            <w:r w:rsidR="002546E7" w:rsidRPr="00672C1A">
              <w:rPr>
                <w:rFonts w:asciiTheme="minorHAnsi" w:eastAsia="Times New Roman" w:hAnsiTheme="minorHAnsi" w:cstheme="minorHAnsi"/>
                <w:sz w:val="24"/>
                <w:szCs w:val="24"/>
                <w:lang w:eastAsia="tr-TR"/>
              </w:rPr>
              <w:t>mak amacıyla birbirlerine ekle</w:t>
            </w:r>
            <w:r w:rsidR="001C73C3" w:rsidRPr="00672C1A">
              <w:rPr>
                <w:rFonts w:asciiTheme="minorHAnsi" w:eastAsia="Times New Roman" w:hAnsiTheme="minorHAnsi" w:cstheme="minorHAnsi"/>
                <w:sz w:val="24"/>
                <w:szCs w:val="24"/>
                <w:lang w:eastAsia="tr-TR"/>
              </w:rPr>
              <w:t>nmeyecektir.</w:t>
            </w:r>
          </w:p>
          <w:p w:rsidR="00D92C16" w:rsidRPr="00672C1A" w:rsidRDefault="002546E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Merdiveni kullanmadan önce, en azında</w:t>
            </w:r>
            <w:r w:rsidR="001C73C3" w:rsidRPr="00672C1A">
              <w:rPr>
                <w:rFonts w:asciiTheme="minorHAnsi" w:eastAsia="Times New Roman" w:hAnsiTheme="minorHAnsi" w:cstheme="minorHAnsi"/>
                <w:sz w:val="24"/>
                <w:szCs w:val="24"/>
                <w:lang w:eastAsia="tr-TR"/>
              </w:rPr>
              <w:t>n</w:t>
            </w:r>
            <w:r w:rsidRPr="00672C1A">
              <w:rPr>
                <w:rFonts w:asciiTheme="minorHAnsi" w:eastAsia="Times New Roman" w:hAnsiTheme="minorHAnsi" w:cstheme="minorHAnsi"/>
                <w:sz w:val="24"/>
                <w:szCs w:val="24"/>
                <w:lang w:eastAsia="tr-TR"/>
              </w:rPr>
              <w:t xml:space="preserve"> göz</w:t>
            </w:r>
            <w:r w:rsidR="001C73C3" w:rsidRPr="00672C1A">
              <w:rPr>
                <w:rFonts w:asciiTheme="minorHAnsi" w:eastAsia="Times New Roman" w:hAnsiTheme="minorHAnsi" w:cstheme="minorHAnsi"/>
                <w:sz w:val="24"/>
                <w:szCs w:val="24"/>
                <w:lang w:eastAsia="tr-TR"/>
              </w:rPr>
              <w:t xml:space="preserve"> ile</w:t>
            </w:r>
            <w:r w:rsidRPr="00672C1A">
              <w:rPr>
                <w:rFonts w:asciiTheme="minorHAnsi" w:eastAsia="Times New Roman" w:hAnsiTheme="minorHAnsi" w:cstheme="minorHAnsi"/>
                <w:sz w:val="24"/>
                <w:szCs w:val="24"/>
                <w:lang w:eastAsia="tr-TR"/>
              </w:rPr>
              <w:t xml:space="preserve"> incele</w:t>
            </w:r>
            <w:r w:rsidR="001C73C3" w:rsidRPr="00672C1A">
              <w:rPr>
                <w:rFonts w:asciiTheme="minorHAnsi" w:eastAsia="Times New Roman" w:hAnsiTheme="minorHAnsi" w:cstheme="minorHAnsi"/>
                <w:sz w:val="24"/>
                <w:szCs w:val="24"/>
                <w:lang w:eastAsia="tr-TR"/>
              </w:rPr>
              <w:t xml:space="preserve">necek </w:t>
            </w:r>
            <w:r w:rsidRPr="00672C1A">
              <w:rPr>
                <w:rFonts w:asciiTheme="minorHAnsi" w:eastAsia="Times New Roman" w:hAnsiTheme="minorHAnsi" w:cstheme="minorHAnsi"/>
                <w:sz w:val="24"/>
                <w:szCs w:val="24"/>
                <w:lang w:eastAsia="tr-TR"/>
              </w:rPr>
              <w:t>ve kusurlu merdivenler kullan</w:t>
            </w:r>
            <w:r w:rsidR="001C73C3" w:rsidRPr="00672C1A">
              <w:rPr>
                <w:rFonts w:asciiTheme="minorHAnsi" w:eastAsia="Times New Roman" w:hAnsiTheme="minorHAnsi" w:cstheme="minorHAnsi"/>
                <w:sz w:val="24"/>
                <w:szCs w:val="24"/>
                <w:lang w:eastAsia="tr-TR"/>
              </w:rPr>
              <w:t>ılmayacaktır.</w:t>
            </w:r>
          </w:p>
          <w:p w:rsidR="00D92C16" w:rsidRPr="00672C1A" w:rsidRDefault="00257889"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Seyyar</w:t>
            </w:r>
            <w:r w:rsidR="00F90C73" w:rsidRPr="00672C1A">
              <w:rPr>
                <w:rFonts w:asciiTheme="minorHAnsi" w:eastAsia="Times New Roman" w:hAnsiTheme="minorHAnsi" w:cstheme="minorHAnsi"/>
                <w:sz w:val="24"/>
                <w:szCs w:val="24"/>
                <w:lang w:eastAsia="tr-TR"/>
              </w:rPr>
              <w:t xml:space="preserve"> merdiveni ile düzgün ve yatay bir alanda yapılan çalışmalarda, alt kısmı ile duvar arasındaki mesafe dikey boyunun yaklaşık ¼’ü olacak şekilde yerleştirilmiş olması sağlanmalıdır.</w:t>
            </w:r>
          </w:p>
          <w:p w:rsidR="00D92C16" w:rsidRPr="00672C1A" w:rsidRDefault="002546E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Kaygan, çamurlu vb. ayak</w:t>
            </w:r>
            <w:r w:rsidR="00831881" w:rsidRPr="00672C1A">
              <w:rPr>
                <w:rFonts w:asciiTheme="minorHAnsi" w:eastAsia="Times New Roman" w:hAnsiTheme="minorHAnsi" w:cstheme="minorHAnsi"/>
                <w:sz w:val="24"/>
                <w:szCs w:val="24"/>
                <w:lang w:eastAsia="tr-TR"/>
              </w:rPr>
              <w:t>kabılarla</w:t>
            </w:r>
            <w:r w:rsidRPr="00672C1A">
              <w:rPr>
                <w:rFonts w:asciiTheme="minorHAnsi" w:eastAsia="Times New Roman" w:hAnsiTheme="minorHAnsi" w:cstheme="minorHAnsi"/>
                <w:sz w:val="24"/>
                <w:szCs w:val="24"/>
                <w:lang w:eastAsia="tr-TR"/>
              </w:rPr>
              <w:t xml:space="preserve"> portatif el merdivenine çık</w:t>
            </w:r>
            <w:r w:rsidR="00DB45A7" w:rsidRPr="00672C1A">
              <w:rPr>
                <w:rFonts w:asciiTheme="minorHAnsi" w:eastAsia="Times New Roman" w:hAnsiTheme="minorHAnsi" w:cstheme="minorHAnsi"/>
                <w:sz w:val="24"/>
                <w:szCs w:val="24"/>
                <w:lang w:eastAsia="tr-TR"/>
              </w:rPr>
              <w:t>ılmayacaktır.</w:t>
            </w:r>
          </w:p>
          <w:p w:rsidR="00D92C16" w:rsidRPr="00672C1A" w:rsidRDefault="002546E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Elektrik işlerinde metal portatif merdiven</w:t>
            </w:r>
            <w:r w:rsidR="00DB45A7" w:rsidRPr="00672C1A">
              <w:rPr>
                <w:rFonts w:asciiTheme="minorHAnsi" w:eastAsia="Times New Roman" w:hAnsiTheme="minorHAnsi" w:cstheme="minorHAnsi"/>
                <w:sz w:val="24"/>
                <w:szCs w:val="24"/>
                <w:lang w:eastAsia="tr-TR"/>
              </w:rPr>
              <w:t>ler</w:t>
            </w:r>
            <w:r w:rsidRPr="00672C1A">
              <w:rPr>
                <w:rFonts w:asciiTheme="minorHAnsi" w:eastAsia="Times New Roman" w:hAnsiTheme="minorHAnsi" w:cstheme="minorHAnsi"/>
                <w:sz w:val="24"/>
                <w:szCs w:val="24"/>
                <w:lang w:eastAsia="tr-TR"/>
              </w:rPr>
              <w:t xml:space="preserve"> asla kullan</w:t>
            </w:r>
            <w:r w:rsidR="00DB45A7" w:rsidRPr="00672C1A">
              <w:rPr>
                <w:rFonts w:asciiTheme="minorHAnsi" w:eastAsia="Times New Roman" w:hAnsiTheme="minorHAnsi" w:cstheme="minorHAnsi"/>
                <w:sz w:val="24"/>
                <w:szCs w:val="24"/>
                <w:lang w:eastAsia="tr-TR"/>
              </w:rPr>
              <w:t>ıl</w:t>
            </w:r>
            <w:r w:rsidRPr="00672C1A">
              <w:rPr>
                <w:rFonts w:asciiTheme="minorHAnsi" w:eastAsia="Times New Roman" w:hAnsiTheme="minorHAnsi" w:cstheme="minorHAnsi"/>
                <w:sz w:val="24"/>
                <w:szCs w:val="24"/>
                <w:lang w:eastAsia="tr-TR"/>
              </w:rPr>
              <w:t>ma</w:t>
            </w:r>
            <w:r w:rsidR="00DB45A7" w:rsidRPr="00672C1A">
              <w:rPr>
                <w:rFonts w:asciiTheme="minorHAnsi" w:eastAsia="Times New Roman" w:hAnsiTheme="minorHAnsi" w:cstheme="minorHAnsi"/>
                <w:sz w:val="24"/>
                <w:szCs w:val="24"/>
                <w:lang w:eastAsia="tr-TR"/>
              </w:rPr>
              <w:t>yacaktır.</w:t>
            </w:r>
          </w:p>
          <w:p w:rsidR="00D92C16" w:rsidRPr="00672C1A" w:rsidRDefault="00257889"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Seyyar</w:t>
            </w:r>
            <w:r w:rsidR="00DB45A7" w:rsidRPr="00672C1A">
              <w:rPr>
                <w:rFonts w:asciiTheme="minorHAnsi" w:eastAsia="Times New Roman" w:hAnsiTheme="minorHAnsi" w:cstheme="minorHAnsi"/>
                <w:sz w:val="24"/>
                <w:szCs w:val="24"/>
                <w:lang w:eastAsia="tr-TR"/>
              </w:rPr>
              <w:t xml:space="preserve"> ahşap merdiven boyanmayacaktır.</w:t>
            </w:r>
          </w:p>
          <w:p w:rsidR="00D92C16" w:rsidRPr="00672C1A" w:rsidRDefault="00C154AE"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Seyyar iskelelerin kendiliğinden hareket etmemesi için gerekli önlem alınacaktır</w:t>
            </w:r>
            <w:r w:rsidR="00A53B13" w:rsidRPr="00672C1A">
              <w:rPr>
                <w:rFonts w:asciiTheme="minorHAnsi" w:eastAsia="Times New Roman" w:hAnsiTheme="minorHAnsi" w:cstheme="minorHAnsi"/>
                <w:sz w:val="24"/>
                <w:szCs w:val="24"/>
                <w:lang w:eastAsia="tr-TR"/>
              </w:rPr>
              <w:t>. Çalışma</w:t>
            </w:r>
            <w:r w:rsidR="00E52EC1" w:rsidRPr="00672C1A">
              <w:rPr>
                <w:rFonts w:asciiTheme="minorHAnsi" w:eastAsia="Times New Roman" w:hAnsiTheme="minorHAnsi" w:cstheme="minorHAnsi"/>
                <w:sz w:val="24"/>
                <w:szCs w:val="24"/>
                <w:lang w:eastAsia="tr-TR"/>
              </w:rPr>
              <w:t xml:space="preserve"> </w:t>
            </w:r>
            <w:r w:rsidR="00A53B13" w:rsidRPr="00672C1A">
              <w:rPr>
                <w:rFonts w:asciiTheme="minorHAnsi" w:eastAsia="Times New Roman" w:hAnsiTheme="minorHAnsi" w:cstheme="minorHAnsi"/>
                <w:sz w:val="24"/>
                <w:szCs w:val="24"/>
                <w:lang w:eastAsia="tr-TR"/>
              </w:rPr>
              <w:t>esnasında</w:t>
            </w:r>
            <w:r w:rsidR="00257889" w:rsidRPr="00672C1A">
              <w:rPr>
                <w:rFonts w:asciiTheme="minorHAnsi" w:eastAsia="Times New Roman" w:hAnsiTheme="minorHAnsi" w:cstheme="minorHAnsi"/>
                <w:sz w:val="24"/>
                <w:szCs w:val="24"/>
                <w:lang w:eastAsia="tr-TR"/>
              </w:rPr>
              <w:t xml:space="preserve"> tekerlek frenleri ki</w:t>
            </w:r>
            <w:r w:rsidR="00A53B13" w:rsidRPr="00672C1A">
              <w:rPr>
                <w:rFonts w:asciiTheme="minorHAnsi" w:eastAsia="Times New Roman" w:hAnsiTheme="minorHAnsi" w:cstheme="minorHAnsi"/>
                <w:sz w:val="24"/>
                <w:szCs w:val="24"/>
                <w:lang w:eastAsia="tr-TR"/>
              </w:rPr>
              <w:t>li</w:t>
            </w:r>
            <w:r w:rsidR="00257889" w:rsidRPr="00672C1A">
              <w:rPr>
                <w:rFonts w:asciiTheme="minorHAnsi" w:eastAsia="Times New Roman" w:hAnsiTheme="minorHAnsi" w:cstheme="minorHAnsi"/>
                <w:sz w:val="24"/>
                <w:szCs w:val="24"/>
                <w:lang w:eastAsia="tr-TR"/>
              </w:rPr>
              <w:t>tlenecektir</w:t>
            </w:r>
            <w:r w:rsidRPr="00672C1A">
              <w:rPr>
                <w:rFonts w:asciiTheme="minorHAnsi" w:eastAsia="Times New Roman" w:hAnsiTheme="minorHAnsi" w:cstheme="minorHAnsi"/>
                <w:sz w:val="24"/>
                <w:szCs w:val="24"/>
                <w:lang w:eastAsia="tr-TR"/>
              </w:rPr>
              <w:t>.</w:t>
            </w:r>
          </w:p>
          <w:p w:rsidR="00D92C16" w:rsidRPr="00672C1A" w:rsidRDefault="00831881"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Yüksekte</w:t>
            </w:r>
            <w:r w:rsidR="000B558F" w:rsidRPr="00672C1A">
              <w:rPr>
                <w:rFonts w:asciiTheme="minorHAnsi" w:eastAsia="Times New Roman" w:hAnsiTheme="minorHAnsi" w:cstheme="minorHAnsi"/>
                <w:sz w:val="24"/>
                <w:szCs w:val="24"/>
                <w:lang w:eastAsia="tr-TR"/>
              </w:rPr>
              <w:t xml:space="preserve"> yapılan</w:t>
            </w:r>
            <w:r w:rsidRPr="00672C1A">
              <w:rPr>
                <w:rFonts w:asciiTheme="minorHAnsi" w:eastAsia="Times New Roman" w:hAnsiTheme="minorHAnsi" w:cstheme="minorHAnsi"/>
                <w:sz w:val="24"/>
                <w:szCs w:val="24"/>
                <w:lang w:eastAsia="tr-TR"/>
              </w:rPr>
              <w:t xml:space="preserve"> çalışmalarda emniyet kemeri</w:t>
            </w:r>
            <w:r w:rsidR="00C154AE" w:rsidRPr="00672C1A">
              <w:rPr>
                <w:rFonts w:asciiTheme="minorHAnsi" w:eastAsia="Times New Roman" w:hAnsiTheme="minorHAnsi" w:cstheme="minorHAnsi"/>
                <w:sz w:val="24"/>
                <w:szCs w:val="24"/>
                <w:lang w:eastAsia="tr-TR"/>
              </w:rPr>
              <w:t xml:space="preserve"> kullanan işçiler yalnız başlarına </w:t>
            </w:r>
            <w:r w:rsidRPr="00672C1A">
              <w:rPr>
                <w:rFonts w:asciiTheme="minorHAnsi" w:eastAsia="Times New Roman" w:hAnsiTheme="minorHAnsi" w:cstheme="minorHAnsi"/>
                <w:sz w:val="24"/>
                <w:szCs w:val="24"/>
                <w:lang w:eastAsia="tr-TR"/>
              </w:rPr>
              <w:t>çalışmamalıdır. Çalışma esnasında düşerek emniyet kemeri</w:t>
            </w:r>
            <w:r w:rsidR="00C154AE" w:rsidRPr="00672C1A">
              <w:rPr>
                <w:rFonts w:asciiTheme="minorHAnsi" w:eastAsia="Times New Roman" w:hAnsiTheme="minorHAnsi" w:cstheme="minorHAnsi"/>
                <w:sz w:val="24"/>
                <w:szCs w:val="24"/>
                <w:lang w:eastAsia="tr-TR"/>
              </w:rPr>
              <w:t xml:space="preserve"> içinde asılı kalmış olan işçiler mümkün olduğunca çabuk kurtarı</w:t>
            </w:r>
            <w:r w:rsidRPr="00672C1A">
              <w:rPr>
                <w:rFonts w:asciiTheme="minorHAnsi" w:eastAsia="Times New Roman" w:hAnsiTheme="minorHAnsi" w:cstheme="minorHAnsi"/>
                <w:sz w:val="24"/>
                <w:szCs w:val="24"/>
                <w:lang w:eastAsia="tr-TR"/>
              </w:rPr>
              <w:t>lmalıdır. Düşen</w:t>
            </w:r>
            <w:r w:rsidR="00C154AE" w:rsidRPr="00672C1A">
              <w:rPr>
                <w:rFonts w:asciiTheme="minorHAnsi" w:eastAsia="Times New Roman" w:hAnsiTheme="minorHAnsi" w:cstheme="minorHAnsi"/>
                <w:sz w:val="24"/>
                <w:szCs w:val="24"/>
                <w:lang w:eastAsia="tr-TR"/>
              </w:rPr>
              <w:t xml:space="preserve"> bir işçinin kurtarılması </w:t>
            </w:r>
            <w:r w:rsidR="00BD7EBE" w:rsidRPr="00672C1A">
              <w:rPr>
                <w:rFonts w:asciiTheme="minorHAnsi" w:eastAsia="Times New Roman" w:hAnsiTheme="minorHAnsi" w:cstheme="minorHAnsi"/>
                <w:sz w:val="24"/>
                <w:szCs w:val="24"/>
                <w:lang w:eastAsia="tr-TR"/>
              </w:rPr>
              <w:t>harekatını gerçekleştirebilecek</w:t>
            </w:r>
            <w:r w:rsidRPr="00672C1A">
              <w:rPr>
                <w:rFonts w:asciiTheme="minorHAnsi" w:eastAsia="Times New Roman" w:hAnsiTheme="minorHAnsi" w:cstheme="minorHAnsi"/>
                <w:sz w:val="24"/>
                <w:szCs w:val="24"/>
                <w:lang w:eastAsia="tr-TR"/>
              </w:rPr>
              <w:t xml:space="preserve"> eğitimli kurtarma elemanları </w:t>
            </w:r>
            <w:r w:rsidRPr="00672C1A">
              <w:rPr>
                <w:rFonts w:asciiTheme="minorHAnsi" w:eastAsia="Times New Roman" w:hAnsiTheme="minorHAnsi" w:cstheme="minorHAnsi"/>
                <w:sz w:val="24"/>
                <w:szCs w:val="24"/>
                <w:lang w:eastAsia="tr-TR"/>
              </w:rPr>
              <w:lastRenderedPageBreak/>
              <w:t>ve</w:t>
            </w:r>
            <w:r w:rsidR="004E6C6A" w:rsidRPr="00672C1A">
              <w:rPr>
                <w:rFonts w:asciiTheme="minorHAnsi" w:eastAsia="Times New Roman" w:hAnsiTheme="minorHAnsi" w:cstheme="minorHAnsi"/>
                <w:sz w:val="24"/>
                <w:szCs w:val="24"/>
                <w:lang w:eastAsia="tr-TR"/>
              </w:rPr>
              <w:t xml:space="preserve"> </w:t>
            </w:r>
            <w:r w:rsidR="00D945C6" w:rsidRPr="00672C1A">
              <w:rPr>
                <w:rFonts w:asciiTheme="minorHAnsi" w:eastAsia="Times New Roman" w:hAnsiTheme="minorHAnsi" w:cstheme="minorHAnsi"/>
                <w:sz w:val="24"/>
                <w:szCs w:val="24"/>
                <w:lang w:eastAsia="tr-TR"/>
              </w:rPr>
              <w:t>kurtarma ekipmanı olmalıdır.</w:t>
            </w:r>
          </w:p>
          <w:p w:rsidR="00D92C16" w:rsidRPr="00672C1A" w:rsidRDefault="008C18D3"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bCs/>
                <w:sz w:val="24"/>
                <w:szCs w:val="24"/>
                <w:lang w:eastAsia="tr-TR"/>
              </w:rPr>
              <w:t>B</w:t>
            </w:r>
            <w:r w:rsidR="008128C7" w:rsidRPr="00672C1A">
              <w:rPr>
                <w:rFonts w:asciiTheme="minorHAnsi" w:eastAsia="Times New Roman" w:hAnsiTheme="minorHAnsi" w:cstheme="minorHAnsi"/>
                <w:bCs/>
                <w:sz w:val="24"/>
                <w:szCs w:val="24"/>
                <w:lang w:eastAsia="tr-TR"/>
              </w:rPr>
              <w:t>aretler</w:t>
            </w:r>
            <w:r w:rsidR="00C154AE" w:rsidRPr="00672C1A">
              <w:rPr>
                <w:rFonts w:asciiTheme="minorHAnsi" w:eastAsia="Times New Roman" w:hAnsiTheme="minorHAnsi" w:cstheme="minorHAnsi"/>
                <w:bCs/>
                <w:sz w:val="24"/>
                <w:szCs w:val="24"/>
                <w:lang w:eastAsia="tr-TR"/>
              </w:rPr>
              <w:t xml:space="preserve"> yüksekte</w:t>
            </w:r>
            <w:r w:rsidR="00E83968" w:rsidRPr="00672C1A">
              <w:rPr>
                <w:rFonts w:asciiTheme="minorHAnsi" w:eastAsia="Times New Roman" w:hAnsiTheme="minorHAnsi" w:cstheme="minorHAnsi"/>
                <w:bCs/>
                <w:sz w:val="24"/>
                <w:szCs w:val="24"/>
                <w:lang w:eastAsia="tr-TR"/>
              </w:rPr>
              <w:t xml:space="preserve"> yapılan çalışmalarda</w:t>
            </w:r>
            <w:r w:rsidR="00C154AE" w:rsidRPr="00672C1A">
              <w:rPr>
                <w:rFonts w:asciiTheme="minorHAnsi" w:eastAsia="Times New Roman" w:hAnsiTheme="minorHAnsi" w:cstheme="minorHAnsi"/>
                <w:bCs/>
                <w:sz w:val="24"/>
                <w:szCs w:val="24"/>
                <w:lang w:eastAsia="tr-TR"/>
              </w:rPr>
              <w:t xml:space="preserve"> mutlaka giyi</w:t>
            </w:r>
            <w:r w:rsidR="008128C7" w:rsidRPr="00672C1A">
              <w:rPr>
                <w:rFonts w:asciiTheme="minorHAnsi" w:eastAsia="Times New Roman" w:hAnsiTheme="minorHAnsi" w:cstheme="minorHAnsi"/>
                <w:bCs/>
                <w:sz w:val="24"/>
                <w:szCs w:val="24"/>
                <w:lang w:eastAsia="tr-TR"/>
              </w:rPr>
              <w:t>lmelidir</w:t>
            </w:r>
            <w:r w:rsidR="00C154AE" w:rsidRPr="00672C1A">
              <w:rPr>
                <w:rFonts w:asciiTheme="minorHAnsi" w:eastAsia="Times New Roman" w:hAnsiTheme="minorHAnsi" w:cstheme="minorHAnsi"/>
                <w:bCs/>
                <w:sz w:val="24"/>
                <w:szCs w:val="24"/>
                <w:lang w:eastAsia="tr-TR"/>
              </w:rPr>
              <w:t>.</w:t>
            </w:r>
            <w:r w:rsidR="00D92C16" w:rsidRPr="00672C1A">
              <w:rPr>
                <w:rFonts w:asciiTheme="minorHAnsi" w:eastAsia="Times New Roman" w:hAnsiTheme="minorHAnsi" w:cstheme="minorHAnsi"/>
                <w:bCs/>
                <w:sz w:val="24"/>
                <w:szCs w:val="24"/>
                <w:lang w:eastAsia="tr-TR"/>
              </w:rPr>
              <w:t xml:space="preserve"> </w:t>
            </w:r>
            <w:r w:rsidR="00C154AE" w:rsidRPr="00672C1A">
              <w:rPr>
                <w:rFonts w:asciiTheme="minorHAnsi" w:eastAsia="Times New Roman" w:hAnsiTheme="minorHAnsi" w:cstheme="minorHAnsi"/>
                <w:bCs/>
                <w:sz w:val="24"/>
                <w:szCs w:val="24"/>
                <w:lang w:eastAsia="tr-TR"/>
              </w:rPr>
              <w:t>Yap</w:t>
            </w:r>
            <w:r w:rsidR="008128C7" w:rsidRPr="00672C1A">
              <w:rPr>
                <w:rFonts w:asciiTheme="minorHAnsi" w:eastAsia="Times New Roman" w:hAnsiTheme="minorHAnsi" w:cstheme="minorHAnsi"/>
                <w:bCs/>
                <w:sz w:val="24"/>
                <w:szCs w:val="24"/>
                <w:lang w:eastAsia="tr-TR"/>
              </w:rPr>
              <w:t>ılan</w:t>
            </w:r>
            <w:r w:rsidR="00C154AE" w:rsidRPr="00672C1A">
              <w:rPr>
                <w:rFonts w:asciiTheme="minorHAnsi" w:eastAsia="Times New Roman" w:hAnsiTheme="minorHAnsi" w:cstheme="minorHAnsi"/>
                <w:bCs/>
                <w:sz w:val="24"/>
                <w:szCs w:val="24"/>
                <w:lang w:eastAsia="tr-TR"/>
              </w:rPr>
              <w:t xml:space="preserve"> işe göre uygun sağlamlıkta v</w:t>
            </w:r>
            <w:r w:rsidR="008128C7" w:rsidRPr="00672C1A">
              <w:rPr>
                <w:rFonts w:asciiTheme="minorHAnsi" w:eastAsia="Times New Roman" w:hAnsiTheme="minorHAnsi" w:cstheme="minorHAnsi"/>
                <w:bCs/>
                <w:sz w:val="24"/>
                <w:szCs w:val="24"/>
                <w:lang w:eastAsia="tr-TR"/>
              </w:rPr>
              <w:t>e rahat kullanımı olan standartlara uygun baretler</w:t>
            </w:r>
            <w:r w:rsidR="00C154AE" w:rsidRPr="00672C1A">
              <w:rPr>
                <w:rFonts w:asciiTheme="minorHAnsi" w:eastAsia="Times New Roman" w:hAnsiTheme="minorHAnsi" w:cstheme="minorHAnsi"/>
                <w:bCs/>
                <w:sz w:val="24"/>
                <w:szCs w:val="24"/>
                <w:lang w:eastAsia="tr-TR"/>
              </w:rPr>
              <w:t xml:space="preserve"> tercih edi</w:t>
            </w:r>
            <w:r w:rsidR="008128C7" w:rsidRPr="00672C1A">
              <w:rPr>
                <w:rFonts w:asciiTheme="minorHAnsi" w:eastAsia="Times New Roman" w:hAnsiTheme="minorHAnsi" w:cstheme="minorHAnsi"/>
                <w:bCs/>
                <w:sz w:val="24"/>
                <w:szCs w:val="24"/>
                <w:lang w:eastAsia="tr-TR"/>
              </w:rPr>
              <w:t>lmelidir</w:t>
            </w:r>
            <w:r w:rsidR="00C154AE" w:rsidRPr="00672C1A">
              <w:rPr>
                <w:rFonts w:asciiTheme="minorHAnsi" w:eastAsia="Times New Roman" w:hAnsiTheme="minorHAnsi" w:cstheme="minorHAnsi"/>
                <w:bCs/>
                <w:sz w:val="24"/>
                <w:szCs w:val="24"/>
                <w:lang w:eastAsia="tr-TR"/>
              </w:rPr>
              <w:t>.</w:t>
            </w:r>
          </w:p>
          <w:p w:rsidR="00D92C16" w:rsidRPr="00672C1A" w:rsidRDefault="00527457"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sz w:val="24"/>
                <w:szCs w:val="24"/>
                <w:lang w:eastAsia="tr-TR"/>
              </w:rPr>
              <w:t>Y</w:t>
            </w:r>
            <w:r w:rsidR="00C6053D" w:rsidRPr="00672C1A">
              <w:rPr>
                <w:rFonts w:asciiTheme="minorHAnsi" w:eastAsia="Times New Roman" w:hAnsiTheme="minorHAnsi" w:cstheme="minorHAnsi"/>
                <w:sz w:val="24"/>
                <w:szCs w:val="24"/>
                <w:lang w:eastAsia="tr-TR"/>
              </w:rPr>
              <w:t>üksekte</w:t>
            </w:r>
            <w:r w:rsidRPr="00672C1A">
              <w:rPr>
                <w:rFonts w:asciiTheme="minorHAnsi" w:eastAsia="Times New Roman" w:hAnsiTheme="minorHAnsi" w:cstheme="minorHAnsi"/>
                <w:sz w:val="24"/>
                <w:szCs w:val="24"/>
                <w:lang w:eastAsia="tr-TR"/>
              </w:rPr>
              <w:t xml:space="preserve"> yapılan çalışmalarda </w:t>
            </w:r>
            <w:r w:rsidRPr="00672C1A">
              <w:rPr>
                <w:rFonts w:asciiTheme="minorHAnsi" w:eastAsia="Times New Roman" w:hAnsiTheme="minorHAnsi" w:cstheme="minorHAnsi"/>
                <w:bCs/>
                <w:sz w:val="24"/>
                <w:szCs w:val="24"/>
                <w:lang w:eastAsia="tr-TR"/>
              </w:rPr>
              <w:t>k</w:t>
            </w:r>
            <w:r w:rsidR="00C154AE" w:rsidRPr="00672C1A">
              <w:rPr>
                <w:rFonts w:asciiTheme="minorHAnsi" w:eastAsia="Times New Roman" w:hAnsiTheme="minorHAnsi" w:cstheme="minorHAnsi"/>
                <w:bCs/>
                <w:sz w:val="24"/>
                <w:szCs w:val="24"/>
                <w:lang w:eastAsia="tr-TR"/>
              </w:rPr>
              <w:t xml:space="preserve">aymayı önleyici ve delinmeye dayanıklı </w:t>
            </w:r>
            <w:r w:rsidRPr="00672C1A">
              <w:rPr>
                <w:rFonts w:asciiTheme="minorHAnsi" w:eastAsia="Times New Roman" w:hAnsiTheme="minorHAnsi" w:cstheme="minorHAnsi"/>
                <w:bCs/>
                <w:sz w:val="24"/>
                <w:szCs w:val="24"/>
                <w:lang w:eastAsia="tr-TR"/>
              </w:rPr>
              <w:t>standartlara uygun iş ayakkabıları giyilmelidir.</w:t>
            </w:r>
          </w:p>
          <w:p w:rsidR="00D92C16" w:rsidRPr="00672C1A" w:rsidRDefault="00DC626C"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eastAsia="Times New Roman" w:hAnsiTheme="minorHAnsi" w:cstheme="minorHAnsi"/>
                <w:bCs/>
                <w:sz w:val="24"/>
                <w:szCs w:val="24"/>
                <w:lang w:eastAsia="tr-TR"/>
              </w:rPr>
              <w:t>İnşaat çalışma alanının da gece yapılan yüksekte çalışmalarda ışıklandırma yapılmayan yerlere kesinlikle girilmeyecektir.</w:t>
            </w:r>
          </w:p>
          <w:p w:rsidR="00D92C16" w:rsidRPr="00672C1A" w:rsidRDefault="004E6C6A" w:rsidP="00D92C16">
            <w:pPr>
              <w:pStyle w:val="ListeParagraf"/>
              <w:numPr>
                <w:ilvl w:val="0"/>
                <w:numId w:val="4"/>
              </w:numPr>
              <w:spacing w:after="0" w:line="240" w:lineRule="auto"/>
              <w:ind w:right="-2"/>
              <w:jc w:val="both"/>
              <w:rPr>
                <w:rFonts w:asciiTheme="minorHAnsi" w:eastAsia="Times New Roman" w:hAnsiTheme="minorHAnsi" w:cstheme="minorHAnsi"/>
                <w:sz w:val="24"/>
                <w:szCs w:val="24"/>
                <w:lang w:eastAsia="tr-TR"/>
              </w:rPr>
            </w:pPr>
            <w:r w:rsidRPr="00672C1A">
              <w:rPr>
                <w:rFonts w:asciiTheme="minorHAnsi" w:hAnsiTheme="minorHAnsi" w:cstheme="minorHAnsi"/>
                <w:color w:val="333333"/>
                <w:sz w:val="24"/>
                <w:szCs w:val="24"/>
              </w:rPr>
              <w:t>İskelelerde geçiş amacıyla en az 60 santimetre genişliğinde ve kenarlarında yukarıda tanımlanan özelliklere uygun korkuluk sistemleri bulunan geçitler kullanılır.İskele platformları hareket etmeyecek şekilde iskele sistemine sabitlenir. Platform elemanları ile iskele dikey elemanları arasında ve platform döşemesinde çalışanların düşmesine sebep olabilecek boşluk bulunmaması sağlanır.İskelelerdeki bütün bağlantı yerleri ile bağlantı elemanlarının yeterli sağlamlıkta olması sağlanır ve bu bağlantıların kendiliğinden ayrılmaması için gerekli tedbirler alınır.</w:t>
            </w:r>
          </w:p>
          <w:p w:rsidR="00D92C16" w:rsidRPr="00672C1A" w:rsidRDefault="004E6C6A" w:rsidP="00D92C16">
            <w:pPr>
              <w:pStyle w:val="ListeParagraf"/>
              <w:spacing w:after="0" w:line="240" w:lineRule="auto"/>
              <w:ind w:left="773" w:right="-2"/>
              <w:jc w:val="both"/>
              <w:rPr>
                <w:rFonts w:asciiTheme="minorHAnsi" w:hAnsiTheme="minorHAnsi" w:cstheme="minorHAnsi"/>
                <w:color w:val="333333"/>
                <w:sz w:val="24"/>
                <w:szCs w:val="24"/>
              </w:rPr>
            </w:pPr>
            <w:r w:rsidRPr="00672C1A">
              <w:rPr>
                <w:rFonts w:asciiTheme="minorHAnsi" w:hAnsiTheme="minorHAnsi" w:cstheme="minorHAnsi"/>
                <w:color w:val="333333"/>
                <w:sz w:val="24"/>
                <w:szCs w:val="24"/>
              </w:rPr>
              <w:t>Cephe iskeleleri binaya mümkün olduğunca yakın kurulur, bunun mümkün olmadığı durumlarda çalışanların bina ile iskele arasından düşmelerini önleyici tedbirler alınır.Cephe iskelelerinin ayaklarında sabit veya düşeyliği ayarlanabilir taban plakaları ve yumuşak zeminlerde yükü dağıtmak için taban plakaları altlarında uygun malzemeden yapılmış altlıklar kullanılır. Sağlam olmayan ve uygunsuz malzemeler destek parçaları olarak kullanılmaz, iskelenin sağlam ve dengeli olması sağlanır.</w:t>
            </w:r>
          </w:p>
          <w:p w:rsidR="004E6C6A" w:rsidRPr="00672C1A" w:rsidRDefault="004E6C6A" w:rsidP="00D92C16">
            <w:pPr>
              <w:pStyle w:val="ListeParagraf"/>
              <w:spacing w:after="0" w:line="240" w:lineRule="auto"/>
              <w:ind w:left="773" w:right="-2"/>
              <w:jc w:val="both"/>
              <w:rPr>
                <w:rFonts w:asciiTheme="minorHAnsi" w:hAnsiTheme="minorHAnsi" w:cstheme="minorHAnsi"/>
                <w:color w:val="333333"/>
                <w:sz w:val="24"/>
                <w:szCs w:val="24"/>
              </w:rPr>
            </w:pPr>
            <w:r w:rsidRPr="00672C1A">
              <w:rPr>
                <w:rFonts w:asciiTheme="minorHAnsi" w:hAnsiTheme="minorHAnsi" w:cstheme="minorHAnsi"/>
                <w:color w:val="333333"/>
                <w:sz w:val="24"/>
                <w:szCs w:val="24"/>
              </w:rPr>
              <w:t>İskelelerde çalışılan platformlara güvenli ulaşımın sağlanması için merdiven sistemleri veya benzeri güvenli ulaşım sistemleri kullanılır.</w:t>
            </w:r>
            <w:r w:rsidR="00D92C16" w:rsidRPr="00672C1A">
              <w:rPr>
                <w:rFonts w:asciiTheme="minorHAnsi" w:hAnsiTheme="minorHAnsi" w:cstheme="minorHAnsi"/>
                <w:color w:val="333333"/>
                <w:sz w:val="24"/>
                <w:szCs w:val="24"/>
              </w:rPr>
              <w:t xml:space="preserve"> </w:t>
            </w:r>
            <w:r w:rsidRPr="00672C1A">
              <w:rPr>
                <w:rFonts w:asciiTheme="minorHAnsi" w:hAnsiTheme="minorHAnsi" w:cstheme="minorHAnsi"/>
                <w:color w:val="333333"/>
                <w:sz w:val="24"/>
                <w:szCs w:val="24"/>
              </w:rPr>
              <w:t>Madeni cephe iskeleleri statik elektriğe karşı uygun şekilde topraklanır.</w:t>
            </w:r>
          </w:p>
          <w:p w:rsidR="00BB18D0" w:rsidRPr="00672C1A" w:rsidRDefault="00BB18D0" w:rsidP="0082485F">
            <w:pPr>
              <w:tabs>
                <w:tab w:val="num" w:pos="0"/>
                <w:tab w:val="left" w:pos="296"/>
              </w:tabs>
              <w:spacing w:after="0" w:line="240" w:lineRule="auto"/>
              <w:ind w:right="-2"/>
              <w:jc w:val="both"/>
              <w:rPr>
                <w:rFonts w:eastAsia="Times New Roman" w:cstheme="minorHAnsi"/>
                <w:bCs/>
                <w:sz w:val="24"/>
                <w:szCs w:val="24"/>
                <w:lang w:eastAsia="tr-TR"/>
              </w:rPr>
            </w:pPr>
            <w:r w:rsidRPr="00672C1A">
              <w:rPr>
                <w:rFonts w:eastAsia="Times New Roman" w:cstheme="minorHAnsi"/>
                <w:bCs/>
                <w:sz w:val="24"/>
                <w:szCs w:val="24"/>
                <w:lang w:eastAsia="tr-TR"/>
              </w:rPr>
              <w:t>Sıpa İskelelerde alınacak güvenlik önlemleri:</w:t>
            </w:r>
          </w:p>
          <w:p w:rsidR="00BB18D0" w:rsidRPr="00672C1A" w:rsidRDefault="00BB18D0" w:rsidP="00CF6C30">
            <w:pPr>
              <w:tabs>
                <w:tab w:val="left" w:pos="472"/>
                <w:tab w:val="left" w:pos="851"/>
                <w:tab w:val="left" w:pos="993"/>
              </w:tabs>
              <w:spacing w:after="0"/>
              <w:ind w:left="472" w:firstLine="95"/>
              <w:jc w:val="both"/>
              <w:rPr>
                <w:rFonts w:eastAsia="Times New Roman" w:cstheme="minorHAnsi"/>
                <w:bCs/>
                <w:sz w:val="24"/>
                <w:szCs w:val="24"/>
                <w:lang w:eastAsia="tr-TR"/>
              </w:rPr>
            </w:pPr>
            <w:r w:rsidRPr="00672C1A">
              <w:rPr>
                <w:rFonts w:eastAsia="Times New Roman" w:cstheme="minorHAnsi"/>
                <w:bCs/>
                <w:sz w:val="24"/>
                <w:szCs w:val="24"/>
                <w:lang w:eastAsia="tr-TR"/>
              </w:rPr>
              <w:t>Bu güvenlik önlemleri yüksekliği 150 cm den alçak yerler için dikkate alınacaktır. Sıva ve hafif işler için kullanılacak sıpa iskelelerde aşağıdaki özellikler bulunacaktır:</w:t>
            </w:r>
          </w:p>
          <w:p w:rsidR="00BB18D0" w:rsidRPr="00672C1A" w:rsidRDefault="00BB18D0" w:rsidP="00CF6C30">
            <w:pPr>
              <w:pStyle w:val="ListeParagraf"/>
              <w:numPr>
                <w:ilvl w:val="0"/>
                <w:numId w:val="2"/>
              </w:numPr>
              <w:tabs>
                <w:tab w:val="left" w:pos="472"/>
                <w:tab w:val="left" w:pos="851"/>
                <w:tab w:val="left" w:pos="993"/>
              </w:tabs>
              <w:spacing w:line="240" w:lineRule="auto"/>
              <w:ind w:left="472"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İskele genişliği 50 cm’den az, yüksekliği 120 cm’den çok, platformların kalınlığı 5 cm’den ve genişliği 40 cm’den az, iskele kirişleri ve bacakları 5x10 cm kesitinden küçük, takviye için kullanılacak çapraz ve düz bağlantılar 2,5x10 cm kesitinden küçük olmayacaktır.</w:t>
            </w:r>
          </w:p>
          <w:p w:rsidR="00BB18D0" w:rsidRPr="00672C1A" w:rsidRDefault="00BB18D0" w:rsidP="00CF6C30">
            <w:pPr>
              <w:pStyle w:val="ListeParagraf"/>
              <w:numPr>
                <w:ilvl w:val="0"/>
                <w:numId w:val="2"/>
              </w:numPr>
              <w:tabs>
                <w:tab w:val="left" w:pos="472"/>
                <w:tab w:val="left" w:pos="851"/>
                <w:tab w:val="left" w:pos="993"/>
              </w:tabs>
              <w:spacing w:line="240" w:lineRule="auto"/>
              <w:ind w:left="472"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Duvar işlerinde veya 150 cm’den yüksekte yapılacak işlerde kullanılacak sıpa iskelelerde aşağıdaki özellikler bulunacaktır:</w:t>
            </w:r>
          </w:p>
          <w:p w:rsidR="00BB18D0" w:rsidRPr="00672C1A" w:rsidRDefault="00BB18D0" w:rsidP="00BB18D0">
            <w:pPr>
              <w:pStyle w:val="ListeParagraf"/>
              <w:numPr>
                <w:ilvl w:val="0"/>
                <w:numId w:val="3"/>
              </w:numPr>
              <w:tabs>
                <w:tab w:val="left" w:pos="0"/>
                <w:tab w:val="left" w:pos="851"/>
                <w:tab w:val="left" w:pos="993"/>
              </w:tabs>
              <w:spacing w:line="240" w:lineRule="auto"/>
              <w:ind w:left="0"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Genişlikleri 125 cm’den fazla olmayacaktır.</w:t>
            </w:r>
          </w:p>
          <w:p w:rsidR="00BB18D0" w:rsidRPr="00672C1A" w:rsidRDefault="00BB18D0" w:rsidP="00BB18D0">
            <w:pPr>
              <w:pStyle w:val="ListeParagraf"/>
              <w:numPr>
                <w:ilvl w:val="0"/>
                <w:numId w:val="3"/>
              </w:numPr>
              <w:tabs>
                <w:tab w:val="left" w:pos="0"/>
                <w:tab w:val="left" w:pos="851"/>
                <w:tab w:val="left" w:pos="993"/>
              </w:tabs>
              <w:spacing w:line="240" w:lineRule="auto"/>
              <w:ind w:left="0"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Yükseklikleri 300 cm’den fazla olmayacaktır.</w:t>
            </w:r>
          </w:p>
          <w:p w:rsidR="00BB18D0" w:rsidRPr="00672C1A" w:rsidRDefault="00BB18D0" w:rsidP="00BB18D0">
            <w:pPr>
              <w:pStyle w:val="ListeParagraf"/>
              <w:numPr>
                <w:ilvl w:val="0"/>
                <w:numId w:val="3"/>
              </w:numPr>
              <w:tabs>
                <w:tab w:val="left" w:pos="0"/>
                <w:tab w:val="left" w:pos="851"/>
                <w:tab w:val="left" w:pos="993"/>
              </w:tabs>
              <w:spacing w:line="240" w:lineRule="auto"/>
              <w:ind w:left="0"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Platform kalınlığı 5 cm’den az olmayacaktır.</w:t>
            </w:r>
          </w:p>
          <w:p w:rsidR="00BB18D0" w:rsidRPr="00672C1A" w:rsidRDefault="00BB18D0" w:rsidP="00BB18D0">
            <w:pPr>
              <w:pStyle w:val="ListeParagraf"/>
              <w:numPr>
                <w:ilvl w:val="0"/>
                <w:numId w:val="3"/>
              </w:numPr>
              <w:tabs>
                <w:tab w:val="left" w:pos="0"/>
                <w:tab w:val="left" w:pos="851"/>
                <w:tab w:val="left" w:pos="993"/>
              </w:tabs>
              <w:spacing w:line="240" w:lineRule="auto"/>
              <w:ind w:left="0"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İskele bacak ve kirişleri 10x10 kesitinden küçük olmayacaktır.</w:t>
            </w:r>
          </w:p>
          <w:p w:rsidR="00BB18D0" w:rsidRPr="00672C1A" w:rsidRDefault="00BB18D0" w:rsidP="00BB18D0">
            <w:pPr>
              <w:pStyle w:val="ListeParagraf"/>
              <w:numPr>
                <w:ilvl w:val="0"/>
                <w:numId w:val="3"/>
              </w:numPr>
              <w:tabs>
                <w:tab w:val="left" w:pos="0"/>
                <w:tab w:val="left" w:pos="851"/>
                <w:tab w:val="left" w:pos="993"/>
              </w:tabs>
              <w:spacing w:line="240" w:lineRule="auto"/>
              <w:ind w:left="0" w:firstLine="567"/>
              <w:jc w:val="both"/>
              <w:rPr>
                <w:rFonts w:asciiTheme="minorHAnsi" w:eastAsia="Times New Roman" w:hAnsiTheme="minorHAnsi" w:cstheme="minorHAnsi"/>
                <w:bCs/>
                <w:sz w:val="24"/>
                <w:szCs w:val="24"/>
                <w:lang w:eastAsia="tr-TR"/>
              </w:rPr>
            </w:pPr>
            <w:r w:rsidRPr="00672C1A">
              <w:rPr>
                <w:rFonts w:asciiTheme="minorHAnsi" w:eastAsia="Times New Roman" w:hAnsiTheme="minorHAnsi" w:cstheme="minorHAnsi"/>
                <w:bCs/>
                <w:sz w:val="24"/>
                <w:szCs w:val="24"/>
                <w:lang w:eastAsia="tr-TR"/>
              </w:rPr>
              <w:t>Takviye ve çaprazlar 2,5x15 cm veya 5x10 cm kesitinden küçük olmayacaktır.</w:t>
            </w:r>
          </w:p>
          <w:p w:rsidR="00C154AE" w:rsidRPr="00672C1A" w:rsidRDefault="00C154AE" w:rsidP="000B3A1C">
            <w:pPr>
              <w:spacing w:after="120" w:line="240" w:lineRule="auto"/>
              <w:ind w:right="-2" w:firstLine="539"/>
              <w:jc w:val="both"/>
              <w:rPr>
                <w:rFonts w:eastAsia="Times New Roman" w:cstheme="minorHAnsi"/>
                <w:sz w:val="24"/>
                <w:szCs w:val="24"/>
                <w:lang w:eastAsia="tr-TR"/>
              </w:rPr>
            </w:pPr>
          </w:p>
        </w:tc>
      </w:tr>
      <w:tr w:rsidR="00C154AE" w:rsidRPr="00672C1A" w:rsidTr="00B0147E">
        <w:trPr>
          <w:tblCellSpacing w:w="0" w:type="dxa"/>
          <w:jc w:val="center"/>
        </w:trPr>
        <w:tc>
          <w:tcPr>
            <w:tcW w:w="5000" w:type="pct"/>
            <w:vAlign w:val="center"/>
          </w:tcPr>
          <w:p w:rsidR="00C154AE" w:rsidRPr="00672C1A" w:rsidRDefault="00C154AE" w:rsidP="000B3A1C">
            <w:pPr>
              <w:spacing w:after="0" w:line="240" w:lineRule="auto"/>
              <w:ind w:left="-1417" w:right="-2"/>
              <w:jc w:val="both"/>
              <w:outlineLvl w:val="0"/>
              <w:rPr>
                <w:rFonts w:eastAsia="Times New Roman" w:cstheme="minorHAnsi"/>
                <w:b/>
                <w:sz w:val="24"/>
                <w:szCs w:val="24"/>
                <w:lang w:eastAsia="tr-TR"/>
              </w:rPr>
            </w:pPr>
          </w:p>
        </w:tc>
      </w:tr>
      <w:tr w:rsidR="00B0147E" w:rsidRPr="00672C1A" w:rsidTr="00B0147E">
        <w:trPr>
          <w:tblCellSpacing w:w="0" w:type="dxa"/>
          <w:jc w:val="center"/>
        </w:trPr>
        <w:tc>
          <w:tcPr>
            <w:tcW w:w="5000" w:type="pct"/>
            <w:vAlign w:val="center"/>
          </w:tcPr>
          <w:p w:rsidR="00B0147E" w:rsidRPr="00672C1A" w:rsidRDefault="00B0147E" w:rsidP="000B3A1C">
            <w:pPr>
              <w:spacing w:after="0" w:line="240" w:lineRule="auto"/>
              <w:ind w:left="-1417" w:right="-2"/>
              <w:jc w:val="both"/>
              <w:outlineLvl w:val="0"/>
              <w:rPr>
                <w:rFonts w:eastAsia="Times New Roman" w:cstheme="minorHAnsi"/>
                <w:b/>
                <w:sz w:val="24"/>
                <w:szCs w:val="24"/>
                <w:lang w:eastAsia="tr-TR"/>
              </w:rPr>
            </w:pPr>
          </w:p>
        </w:tc>
      </w:tr>
    </w:tbl>
    <w:p w:rsidR="00817E2B" w:rsidRPr="00672C1A" w:rsidRDefault="00542DC4" w:rsidP="000B3A1C">
      <w:pPr>
        <w:ind w:right="-2"/>
        <w:jc w:val="both"/>
        <w:rPr>
          <w:rFonts w:cstheme="minorHAnsi"/>
          <w:sz w:val="24"/>
          <w:szCs w:val="24"/>
        </w:rPr>
      </w:pPr>
      <w:r w:rsidRPr="00672C1A">
        <w:rPr>
          <w:rFonts w:cstheme="minorHAnsi"/>
          <w:sz w:val="24"/>
          <w:szCs w:val="24"/>
        </w:rPr>
        <w:tab/>
      </w:r>
    </w:p>
    <w:tbl>
      <w:tblPr>
        <w:tblStyle w:val="TabloKlavuzu"/>
        <w:tblW w:w="9747" w:type="dxa"/>
        <w:tblLook w:val="04A0"/>
      </w:tblPr>
      <w:tblGrid>
        <w:gridCol w:w="2302"/>
        <w:gridCol w:w="2302"/>
        <w:gridCol w:w="2592"/>
        <w:gridCol w:w="2551"/>
      </w:tblGrid>
      <w:tr w:rsidR="00542DC4" w:rsidRPr="00672C1A" w:rsidTr="00542DC4">
        <w:trPr>
          <w:trHeight w:val="345"/>
        </w:trPr>
        <w:tc>
          <w:tcPr>
            <w:tcW w:w="2302" w:type="dxa"/>
          </w:tcPr>
          <w:p w:rsidR="00542DC4" w:rsidRPr="00672C1A" w:rsidRDefault="00542DC4" w:rsidP="000B3A1C">
            <w:pPr>
              <w:ind w:right="-2"/>
              <w:jc w:val="both"/>
              <w:rPr>
                <w:rFonts w:cstheme="minorHAnsi"/>
                <w:sz w:val="24"/>
                <w:szCs w:val="24"/>
              </w:rPr>
            </w:pPr>
          </w:p>
        </w:tc>
        <w:tc>
          <w:tcPr>
            <w:tcW w:w="2302" w:type="dxa"/>
          </w:tcPr>
          <w:p w:rsidR="00542DC4" w:rsidRPr="00672C1A" w:rsidRDefault="00542DC4" w:rsidP="000B3A1C">
            <w:pPr>
              <w:ind w:right="-2"/>
              <w:jc w:val="both"/>
              <w:rPr>
                <w:rFonts w:cstheme="minorHAnsi"/>
                <w:b/>
                <w:sz w:val="24"/>
                <w:szCs w:val="24"/>
              </w:rPr>
            </w:pPr>
            <w:r w:rsidRPr="00672C1A">
              <w:rPr>
                <w:rFonts w:cstheme="minorHAnsi"/>
                <w:b/>
                <w:sz w:val="24"/>
                <w:szCs w:val="24"/>
              </w:rPr>
              <w:t>İSG  UZMANI</w:t>
            </w:r>
          </w:p>
        </w:tc>
        <w:tc>
          <w:tcPr>
            <w:tcW w:w="2592" w:type="dxa"/>
          </w:tcPr>
          <w:p w:rsidR="00542DC4" w:rsidRPr="00672C1A" w:rsidRDefault="00542DC4" w:rsidP="000B3A1C">
            <w:pPr>
              <w:ind w:right="-2"/>
              <w:jc w:val="both"/>
              <w:rPr>
                <w:rFonts w:cstheme="minorHAnsi"/>
                <w:b/>
                <w:sz w:val="24"/>
                <w:szCs w:val="24"/>
              </w:rPr>
            </w:pPr>
            <w:r w:rsidRPr="00672C1A">
              <w:rPr>
                <w:rFonts w:cstheme="minorHAnsi"/>
                <w:b/>
                <w:sz w:val="24"/>
                <w:szCs w:val="24"/>
              </w:rPr>
              <w:t>ŞANTİYE ŞEFİ</w:t>
            </w:r>
          </w:p>
        </w:tc>
        <w:tc>
          <w:tcPr>
            <w:tcW w:w="2551" w:type="dxa"/>
          </w:tcPr>
          <w:p w:rsidR="00542DC4" w:rsidRPr="00672C1A" w:rsidRDefault="00542DC4" w:rsidP="000B3A1C">
            <w:pPr>
              <w:ind w:right="-2"/>
              <w:jc w:val="both"/>
              <w:rPr>
                <w:rFonts w:cstheme="minorHAnsi"/>
                <w:b/>
                <w:sz w:val="24"/>
                <w:szCs w:val="24"/>
              </w:rPr>
            </w:pPr>
            <w:r w:rsidRPr="00672C1A">
              <w:rPr>
                <w:rFonts w:cstheme="minorHAnsi"/>
                <w:b/>
                <w:sz w:val="24"/>
                <w:szCs w:val="24"/>
              </w:rPr>
              <w:t>ÇALIŞAN</w:t>
            </w:r>
          </w:p>
        </w:tc>
      </w:tr>
      <w:tr w:rsidR="00542DC4" w:rsidRPr="00672C1A" w:rsidTr="00542DC4">
        <w:trPr>
          <w:trHeight w:val="519"/>
        </w:trPr>
        <w:tc>
          <w:tcPr>
            <w:tcW w:w="2302" w:type="dxa"/>
          </w:tcPr>
          <w:p w:rsidR="00542DC4" w:rsidRPr="00672C1A" w:rsidRDefault="00542DC4" w:rsidP="000B3A1C">
            <w:pPr>
              <w:ind w:right="-2"/>
              <w:jc w:val="both"/>
              <w:rPr>
                <w:rFonts w:cstheme="minorHAnsi"/>
                <w:b/>
                <w:sz w:val="24"/>
                <w:szCs w:val="24"/>
              </w:rPr>
            </w:pPr>
            <w:r w:rsidRPr="00672C1A">
              <w:rPr>
                <w:rFonts w:cstheme="minorHAnsi"/>
                <w:b/>
                <w:sz w:val="24"/>
                <w:szCs w:val="24"/>
              </w:rPr>
              <w:t>ADI,SOYADI</w:t>
            </w:r>
          </w:p>
        </w:tc>
        <w:tc>
          <w:tcPr>
            <w:tcW w:w="2302" w:type="dxa"/>
          </w:tcPr>
          <w:p w:rsidR="00542DC4" w:rsidRPr="00672C1A" w:rsidRDefault="00542DC4" w:rsidP="000B3A1C">
            <w:pPr>
              <w:ind w:right="-2"/>
              <w:jc w:val="both"/>
              <w:rPr>
                <w:rFonts w:cstheme="minorHAnsi"/>
                <w:sz w:val="24"/>
                <w:szCs w:val="24"/>
              </w:rPr>
            </w:pPr>
          </w:p>
        </w:tc>
        <w:tc>
          <w:tcPr>
            <w:tcW w:w="2592" w:type="dxa"/>
          </w:tcPr>
          <w:p w:rsidR="00542DC4" w:rsidRPr="00672C1A" w:rsidRDefault="00542DC4" w:rsidP="000B3A1C">
            <w:pPr>
              <w:ind w:right="-2"/>
              <w:jc w:val="both"/>
              <w:rPr>
                <w:rFonts w:cstheme="minorHAnsi"/>
                <w:sz w:val="24"/>
                <w:szCs w:val="24"/>
              </w:rPr>
            </w:pPr>
          </w:p>
        </w:tc>
        <w:tc>
          <w:tcPr>
            <w:tcW w:w="2551" w:type="dxa"/>
          </w:tcPr>
          <w:p w:rsidR="00542DC4" w:rsidRPr="00672C1A" w:rsidRDefault="00542DC4" w:rsidP="000B3A1C">
            <w:pPr>
              <w:ind w:right="-2"/>
              <w:jc w:val="both"/>
              <w:rPr>
                <w:rFonts w:cstheme="minorHAnsi"/>
                <w:sz w:val="24"/>
                <w:szCs w:val="24"/>
              </w:rPr>
            </w:pPr>
          </w:p>
        </w:tc>
      </w:tr>
      <w:tr w:rsidR="00542DC4" w:rsidRPr="00672C1A" w:rsidTr="00542DC4">
        <w:trPr>
          <w:trHeight w:val="692"/>
        </w:trPr>
        <w:tc>
          <w:tcPr>
            <w:tcW w:w="2302" w:type="dxa"/>
          </w:tcPr>
          <w:p w:rsidR="00542DC4" w:rsidRPr="00672C1A" w:rsidRDefault="00542DC4" w:rsidP="000B3A1C">
            <w:pPr>
              <w:ind w:right="-2"/>
              <w:jc w:val="both"/>
              <w:rPr>
                <w:rFonts w:cstheme="minorHAnsi"/>
                <w:b/>
                <w:sz w:val="24"/>
                <w:szCs w:val="24"/>
              </w:rPr>
            </w:pPr>
            <w:r w:rsidRPr="00672C1A">
              <w:rPr>
                <w:rFonts w:cstheme="minorHAnsi"/>
                <w:b/>
                <w:sz w:val="24"/>
                <w:szCs w:val="24"/>
              </w:rPr>
              <w:t>İMZA</w:t>
            </w:r>
          </w:p>
        </w:tc>
        <w:tc>
          <w:tcPr>
            <w:tcW w:w="2302" w:type="dxa"/>
          </w:tcPr>
          <w:p w:rsidR="00542DC4" w:rsidRPr="00672C1A" w:rsidRDefault="00542DC4" w:rsidP="000B3A1C">
            <w:pPr>
              <w:ind w:right="-2"/>
              <w:jc w:val="both"/>
              <w:rPr>
                <w:rFonts w:cstheme="minorHAnsi"/>
                <w:sz w:val="24"/>
                <w:szCs w:val="24"/>
              </w:rPr>
            </w:pPr>
          </w:p>
        </w:tc>
        <w:tc>
          <w:tcPr>
            <w:tcW w:w="2592" w:type="dxa"/>
          </w:tcPr>
          <w:p w:rsidR="00542DC4" w:rsidRPr="00672C1A" w:rsidRDefault="00542DC4" w:rsidP="000B3A1C">
            <w:pPr>
              <w:ind w:right="-2"/>
              <w:jc w:val="both"/>
              <w:rPr>
                <w:rFonts w:cstheme="minorHAnsi"/>
                <w:sz w:val="24"/>
                <w:szCs w:val="24"/>
              </w:rPr>
            </w:pPr>
          </w:p>
        </w:tc>
        <w:tc>
          <w:tcPr>
            <w:tcW w:w="2551" w:type="dxa"/>
          </w:tcPr>
          <w:p w:rsidR="00542DC4" w:rsidRPr="00672C1A" w:rsidRDefault="00542DC4" w:rsidP="000B3A1C">
            <w:pPr>
              <w:ind w:right="-2"/>
              <w:jc w:val="both"/>
              <w:rPr>
                <w:rFonts w:cstheme="minorHAnsi"/>
                <w:sz w:val="24"/>
                <w:szCs w:val="24"/>
              </w:rPr>
            </w:pPr>
          </w:p>
        </w:tc>
      </w:tr>
    </w:tbl>
    <w:p w:rsidR="00542DC4" w:rsidRPr="00672C1A" w:rsidRDefault="00542DC4" w:rsidP="000B3A1C">
      <w:pPr>
        <w:ind w:right="-2"/>
        <w:jc w:val="both"/>
        <w:rPr>
          <w:rFonts w:cstheme="minorHAnsi"/>
          <w:sz w:val="24"/>
          <w:szCs w:val="24"/>
        </w:rPr>
      </w:pPr>
    </w:p>
    <w:sectPr w:rsidR="00542DC4" w:rsidRPr="00672C1A" w:rsidSect="00B0147E">
      <w:head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B6" w:rsidRDefault="000068B6" w:rsidP="006346B1">
      <w:pPr>
        <w:spacing w:after="0" w:line="240" w:lineRule="auto"/>
      </w:pPr>
      <w:r>
        <w:separator/>
      </w:r>
    </w:p>
  </w:endnote>
  <w:endnote w:type="continuationSeparator" w:id="1">
    <w:p w:rsidR="000068B6" w:rsidRDefault="000068B6" w:rsidP="0063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B6" w:rsidRDefault="000068B6" w:rsidP="006346B1">
      <w:pPr>
        <w:spacing w:after="0" w:line="240" w:lineRule="auto"/>
      </w:pPr>
      <w:r>
        <w:separator/>
      </w:r>
    </w:p>
  </w:footnote>
  <w:footnote w:type="continuationSeparator" w:id="1">
    <w:p w:rsidR="000068B6" w:rsidRDefault="000068B6" w:rsidP="00634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B1" w:rsidRPr="00542DC4" w:rsidRDefault="00542DC4" w:rsidP="00542DC4">
    <w:pPr>
      <w:pStyle w:val="stbilgi"/>
      <w:jc w:val="center"/>
      <w:rPr>
        <w:b/>
        <w:sz w:val="28"/>
        <w:szCs w:val="28"/>
      </w:rPr>
    </w:pPr>
    <w:r w:rsidRPr="00542DC4">
      <w:rPr>
        <w:b/>
        <w:sz w:val="28"/>
        <w:szCs w:val="28"/>
      </w:rPr>
      <w:t>YÜKSEKTE ÇALIŞMA TALİMATI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609"/>
    <w:multiLevelType w:val="hybridMultilevel"/>
    <w:tmpl w:val="B8F631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A42620"/>
    <w:multiLevelType w:val="hybridMultilevel"/>
    <w:tmpl w:val="0CB272B8"/>
    <w:lvl w:ilvl="0" w:tplc="A942B20A">
      <w:start w:val="1"/>
      <w:numFmt w:val="decimal"/>
      <w:lvlText w:val="%1."/>
      <w:lvlJc w:val="left"/>
      <w:pPr>
        <w:ind w:left="773" w:hanging="360"/>
      </w:pPr>
      <w:rPr>
        <w:rFonts w:ascii="Arial" w:eastAsiaTheme="minorHAnsi" w:hAnsi="Arial" w:cs="Arial" w:hint="default"/>
        <w:b/>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2">
    <w:nsid w:val="29B3745A"/>
    <w:multiLevelType w:val="multilevel"/>
    <w:tmpl w:val="B1CC5B14"/>
    <w:lvl w:ilvl="0">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1E3F14"/>
    <w:multiLevelType w:val="hybridMultilevel"/>
    <w:tmpl w:val="563A82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E27D3C"/>
    <w:multiLevelType w:val="hybridMultilevel"/>
    <w:tmpl w:val="2F96FC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92C180C"/>
    <w:multiLevelType w:val="hybridMultilevel"/>
    <w:tmpl w:val="A6F80B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F540CC"/>
    <w:multiLevelType w:val="hybridMultilevel"/>
    <w:tmpl w:val="3CDE75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33233F"/>
    <w:multiLevelType w:val="hybridMultilevel"/>
    <w:tmpl w:val="12F6D726"/>
    <w:lvl w:ilvl="0" w:tplc="FA902260">
      <w:start w:val="6331"/>
      <w:numFmt w:val="bullet"/>
      <w:lvlText w:val="-"/>
      <w:lvlJc w:val="left"/>
      <w:pPr>
        <w:ind w:left="371" w:hanging="360"/>
      </w:pPr>
      <w:rPr>
        <w:rFonts w:ascii="Calibri" w:eastAsia="Times New Roman" w:hAnsi="Calibri" w:cs="Arial" w:hint="default"/>
      </w:rPr>
    </w:lvl>
    <w:lvl w:ilvl="1" w:tplc="041F0003" w:tentative="1">
      <w:start w:val="1"/>
      <w:numFmt w:val="bullet"/>
      <w:lvlText w:val="o"/>
      <w:lvlJc w:val="left"/>
      <w:pPr>
        <w:ind w:left="1091" w:hanging="360"/>
      </w:pPr>
      <w:rPr>
        <w:rFonts w:ascii="Courier New" w:hAnsi="Courier New" w:cs="Courier New" w:hint="default"/>
      </w:rPr>
    </w:lvl>
    <w:lvl w:ilvl="2" w:tplc="041F0005" w:tentative="1">
      <w:start w:val="1"/>
      <w:numFmt w:val="bullet"/>
      <w:lvlText w:val=""/>
      <w:lvlJc w:val="left"/>
      <w:pPr>
        <w:ind w:left="1811" w:hanging="360"/>
      </w:pPr>
      <w:rPr>
        <w:rFonts w:ascii="Wingdings" w:hAnsi="Wingdings" w:hint="default"/>
      </w:rPr>
    </w:lvl>
    <w:lvl w:ilvl="3" w:tplc="041F0001" w:tentative="1">
      <w:start w:val="1"/>
      <w:numFmt w:val="bullet"/>
      <w:lvlText w:val=""/>
      <w:lvlJc w:val="left"/>
      <w:pPr>
        <w:ind w:left="2531" w:hanging="360"/>
      </w:pPr>
      <w:rPr>
        <w:rFonts w:ascii="Symbol" w:hAnsi="Symbol" w:hint="default"/>
      </w:rPr>
    </w:lvl>
    <w:lvl w:ilvl="4" w:tplc="041F0003" w:tentative="1">
      <w:start w:val="1"/>
      <w:numFmt w:val="bullet"/>
      <w:lvlText w:val="o"/>
      <w:lvlJc w:val="left"/>
      <w:pPr>
        <w:ind w:left="3251" w:hanging="360"/>
      </w:pPr>
      <w:rPr>
        <w:rFonts w:ascii="Courier New" w:hAnsi="Courier New" w:cs="Courier New" w:hint="default"/>
      </w:rPr>
    </w:lvl>
    <w:lvl w:ilvl="5" w:tplc="041F0005" w:tentative="1">
      <w:start w:val="1"/>
      <w:numFmt w:val="bullet"/>
      <w:lvlText w:val=""/>
      <w:lvlJc w:val="left"/>
      <w:pPr>
        <w:ind w:left="3971" w:hanging="360"/>
      </w:pPr>
      <w:rPr>
        <w:rFonts w:ascii="Wingdings" w:hAnsi="Wingdings" w:hint="default"/>
      </w:rPr>
    </w:lvl>
    <w:lvl w:ilvl="6" w:tplc="041F0001" w:tentative="1">
      <w:start w:val="1"/>
      <w:numFmt w:val="bullet"/>
      <w:lvlText w:val=""/>
      <w:lvlJc w:val="left"/>
      <w:pPr>
        <w:ind w:left="4691" w:hanging="360"/>
      </w:pPr>
      <w:rPr>
        <w:rFonts w:ascii="Symbol" w:hAnsi="Symbol" w:hint="default"/>
      </w:rPr>
    </w:lvl>
    <w:lvl w:ilvl="7" w:tplc="041F0003" w:tentative="1">
      <w:start w:val="1"/>
      <w:numFmt w:val="bullet"/>
      <w:lvlText w:val="o"/>
      <w:lvlJc w:val="left"/>
      <w:pPr>
        <w:ind w:left="5411" w:hanging="360"/>
      </w:pPr>
      <w:rPr>
        <w:rFonts w:ascii="Courier New" w:hAnsi="Courier New" w:cs="Courier New" w:hint="default"/>
      </w:rPr>
    </w:lvl>
    <w:lvl w:ilvl="8" w:tplc="041F0005" w:tentative="1">
      <w:start w:val="1"/>
      <w:numFmt w:val="bullet"/>
      <w:lvlText w:val=""/>
      <w:lvlJc w:val="left"/>
      <w:pPr>
        <w:ind w:left="6131"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C154AE"/>
    <w:rsid w:val="00001C2B"/>
    <w:rsid w:val="000068B6"/>
    <w:rsid w:val="000656E4"/>
    <w:rsid w:val="00071A8F"/>
    <w:rsid w:val="000B3A1C"/>
    <w:rsid w:val="000B558F"/>
    <w:rsid w:val="000D7F56"/>
    <w:rsid w:val="00101784"/>
    <w:rsid w:val="00126E1B"/>
    <w:rsid w:val="00186033"/>
    <w:rsid w:val="001C73C3"/>
    <w:rsid w:val="00230478"/>
    <w:rsid w:val="0023501D"/>
    <w:rsid w:val="002546E7"/>
    <w:rsid w:val="00257889"/>
    <w:rsid w:val="002A136D"/>
    <w:rsid w:val="003025A6"/>
    <w:rsid w:val="003032BF"/>
    <w:rsid w:val="00306767"/>
    <w:rsid w:val="00314237"/>
    <w:rsid w:val="003162AE"/>
    <w:rsid w:val="003414AB"/>
    <w:rsid w:val="00372F93"/>
    <w:rsid w:val="003C0871"/>
    <w:rsid w:val="003C5822"/>
    <w:rsid w:val="003E0C0F"/>
    <w:rsid w:val="003F5EA5"/>
    <w:rsid w:val="00405994"/>
    <w:rsid w:val="004203C1"/>
    <w:rsid w:val="00427038"/>
    <w:rsid w:val="00452F1C"/>
    <w:rsid w:val="00462138"/>
    <w:rsid w:val="00472F34"/>
    <w:rsid w:val="00481CC3"/>
    <w:rsid w:val="004B6BA0"/>
    <w:rsid w:val="004B7C06"/>
    <w:rsid w:val="004E6628"/>
    <w:rsid w:val="004E6C6A"/>
    <w:rsid w:val="0050054A"/>
    <w:rsid w:val="00523EB3"/>
    <w:rsid w:val="00524338"/>
    <w:rsid w:val="00527457"/>
    <w:rsid w:val="00542DC4"/>
    <w:rsid w:val="005E1C68"/>
    <w:rsid w:val="005F5398"/>
    <w:rsid w:val="006346B1"/>
    <w:rsid w:val="00655EC3"/>
    <w:rsid w:val="00672C1A"/>
    <w:rsid w:val="006748D8"/>
    <w:rsid w:val="006B5FB3"/>
    <w:rsid w:val="006F5974"/>
    <w:rsid w:val="00731F68"/>
    <w:rsid w:val="007426FA"/>
    <w:rsid w:val="0075472D"/>
    <w:rsid w:val="00756519"/>
    <w:rsid w:val="00765D95"/>
    <w:rsid w:val="00771608"/>
    <w:rsid w:val="00783C4A"/>
    <w:rsid w:val="008128C7"/>
    <w:rsid w:val="00817E2B"/>
    <w:rsid w:val="0082485F"/>
    <w:rsid w:val="00831411"/>
    <w:rsid w:val="00831881"/>
    <w:rsid w:val="0088646A"/>
    <w:rsid w:val="008A5E37"/>
    <w:rsid w:val="008C18D3"/>
    <w:rsid w:val="008E32DF"/>
    <w:rsid w:val="009117B3"/>
    <w:rsid w:val="00961B17"/>
    <w:rsid w:val="00967EB1"/>
    <w:rsid w:val="009A2B07"/>
    <w:rsid w:val="009F4950"/>
    <w:rsid w:val="00A53B13"/>
    <w:rsid w:val="00AB03A4"/>
    <w:rsid w:val="00AB4823"/>
    <w:rsid w:val="00AD5364"/>
    <w:rsid w:val="00AF6EEF"/>
    <w:rsid w:val="00B0147E"/>
    <w:rsid w:val="00B15294"/>
    <w:rsid w:val="00B956AD"/>
    <w:rsid w:val="00BB18D0"/>
    <w:rsid w:val="00BD7EBE"/>
    <w:rsid w:val="00BE44FE"/>
    <w:rsid w:val="00C154AE"/>
    <w:rsid w:val="00C2550C"/>
    <w:rsid w:val="00C44AAD"/>
    <w:rsid w:val="00C6053D"/>
    <w:rsid w:val="00C937F8"/>
    <w:rsid w:val="00CA7571"/>
    <w:rsid w:val="00CE0FA3"/>
    <w:rsid w:val="00CE38B3"/>
    <w:rsid w:val="00CF1D98"/>
    <w:rsid w:val="00CF6C30"/>
    <w:rsid w:val="00D12F8C"/>
    <w:rsid w:val="00D22813"/>
    <w:rsid w:val="00D6592F"/>
    <w:rsid w:val="00D70BBC"/>
    <w:rsid w:val="00D758E9"/>
    <w:rsid w:val="00D814FC"/>
    <w:rsid w:val="00D85680"/>
    <w:rsid w:val="00D92C16"/>
    <w:rsid w:val="00D945C6"/>
    <w:rsid w:val="00DB45A7"/>
    <w:rsid w:val="00DC626C"/>
    <w:rsid w:val="00E52EC1"/>
    <w:rsid w:val="00E66524"/>
    <w:rsid w:val="00E72493"/>
    <w:rsid w:val="00E83968"/>
    <w:rsid w:val="00EA1964"/>
    <w:rsid w:val="00EF12A6"/>
    <w:rsid w:val="00F605DC"/>
    <w:rsid w:val="00F748B2"/>
    <w:rsid w:val="00F81144"/>
    <w:rsid w:val="00F90C73"/>
    <w:rsid w:val="00FA5B29"/>
    <w:rsid w:val="00FC0F56"/>
    <w:rsid w:val="00FE198B"/>
    <w:rsid w:val="00FE1F34"/>
    <w:rsid w:val="00FF63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2B"/>
  </w:style>
  <w:style w:type="paragraph" w:styleId="Balk2">
    <w:name w:val="heading 2"/>
    <w:basedOn w:val="Normal"/>
    <w:link w:val="Balk2Char"/>
    <w:uiPriority w:val="9"/>
    <w:qFormat/>
    <w:rsid w:val="00C154AE"/>
    <w:pPr>
      <w:spacing w:before="150" w:after="150" w:line="240" w:lineRule="auto"/>
      <w:outlineLvl w:val="1"/>
    </w:pPr>
    <w:rPr>
      <w:rFonts w:ascii="Times New Roman" w:eastAsia="Times New Roman" w:hAnsi="Times New Roman" w:cs="Times New Roman"/>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54AE"/>
    <w:rPr>
      <w:rFonts w:ascii="Times New Roman" w:eastAsia="Times New Roman" w:hAnsi="Times New Roman" w:cs="Times New Roman"/>
      <w:sz w:val="36"/>
      <w:szCs w:val="36"/>
      <w:lang w:eastAsia="tr-TR"/>
    </w:rPr>
  </w:style>
  <w:style w:type="character" w:styleId="Kpr">
    <w:name w:val="Hyperlink"/>
    <w:basedOn w:val="VarsaylanParagrafYazTipi"/>
    <w:uiPriority w:val="99"/>
    <w:semiHidden/>
    <w:unhideWhenUsed/>
    <w:rsid w:val="00C154AE"/>
    <w:rPr>
      <w:strike w:val="0"/>
      <w:dstrike w:val="0"/>
      <w:color w:val="3F848A"/>
      <w:u w:val="none"/>
      <w:effect w:val="none"/>
    </w:rPr>
  </w:style>
  <w:style w:type="paragraph" w:styleId="NormalWeb">
    <w:name w:val="Normal (Web)"/>
    <w:basedOn w:val="Normal"/>
    <w:uiPriority w:val="99"/>
    <w:unhideWhenUsed/>
    <w:rsid w:val="00C154AE"/>
    <w:pPr>
      <w:spacing w:before="150" w:after="150" w:line="240" w:lineRule="auto"/>
    </w:pPr>
    <w:rPr>
      <w:rFonts w:ascii="Times New Roman" w:eastAsia="Times New Roman" w:hAnsi="Times New Roman" w:cs="Times New Roman"/>
      <w:sz w:val="24"/>
      <w:szCs w:val="24"/>
      <w:lang w:eastAsia="tr-TR"/>
    </w:rPr>
  </w:style>
  <w:style w:type="paragraph" w:customStyle="1" w:styleId="content-nav">
    <w:name w:val="content-nav"/>
    <w:basedOn w:val="Normal"/>
    <w:rsid w:val="00C154AE"/>
    <w:pPr>
      <w:spacing w:after="0" w:line="240" w:lineRule="auto"/>
      <w:jc w:val="center"/>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346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46B1"/>
    <w:rPr>
      <w:rFonts w:ascii="Tahoma" w:hAnsi="Tahoma" w:cs="Tahoma"/>
      <w:sz w:val="16"/>
      <w:szCs w:val="16"/>
    </w:rPr>
  </w:style>
  <w:style w:type="paragraph" w:styleId="stbilgi">
    <w:name w:val="header"/>
    <w:basedOn w:val="Normal"/>
    <w:link w:val="stbilgiChar"/>
    <w:unhideWhenUsed/>
    <w:rsid w:val="006346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46B1"/>
  </w:style>
  <w:style w:type="paragraph" w:styleId="Altbilgi">
    <w:name w:val="footer"/>
    <w:basedOn w:val="Normal"/>
    <w:link w:val="AltbilgiChar"/>
    <w:uiPriority w:val="99"/>
    <w:unhideWhenUsed/>
    <w:rsid w:val="006346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6B1"/>
  </w:style>
  <w:style w:type="paragraph" w:styleId="ListeParagraf">
    <w:name w:val="List Paragraph"/>
    <w:basedOn w:val="Normal"/>
    <w:uiPriority w:val="34"/>
    <w:qFormat/>
    <w:rsid w:val="00BB18D0"/>
    <w:pPr>
      <w:ind w:left="720"/>
      <w:contextualSpacing/>
    </w:pPr>
    <w:rPr>
      <w:rFonts w:ascii="Calibri" w:eastAsia="Calibri" w:hAnsi="Calibri" w:cs="Times New Roman"/>
    </w:rPr>
  </w:style>
  <w:style w:type="table" w:styleId="TabloKlavuzu">
    <w:name w:val="Table Grid"/>
    <w:basedOn w:val="NormalTablo"/>
    <w:uiPriority w:val="59"/>
    <w:rsid w:val="00542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468302">
      <w:bodyDiv w:val="1"/>
      <w:marLeft w:val="0"/>
      <w:marRight w:val="0"/>
      <w:marTop w:val="0"/>
      <w:marBottom w:val="0"/>
      <w:divBdr>
        <w:top w:val="none" w:sz="0" w:space="0" w:color="auto"/>
        <w:left w:val="none" w:sz="0" w:space="0" w:color="auto"/>
        <w:bottom w:val="none" w:sz="0" w:space="0" w:color="auto"/>
        <w:right w:val="none" w:sz="0" w:space="0" w:color="auto"/>
      </w:divBdr>
      <w:divsChild>
        <w:div w:id="1428233746">
          <w:marLeft w:val="0"/>
          <w:marRight w:val="0"/>
          <w:marTop w:val="0"/>
          <w:marBottom w:val="0"/>
          <w:divBdr>
            <w:top w:val="none" w:sz="0" w:space="0" w:color="auto"/>
            <w:left w:val="none" w:sz="0" w:space="0" w:color="auto"/>
            <w:bottom w:val="none" w:sz="0" w:space="0" w:color="auto"/>
            <w:right w:val="none" w:sz="0" w:space="0" w:color="auto"/>
          </w:divBdr>
          <w:divsChild>
            <w:div w:id="1432359542">
              <w:marLeft w:val="0"/>
              <w:marRight w:val="0"/>
              <w:marTop w:val="0"/>
              <w:marBottom w:val="0"/>
              <w:divBdr>
                <w:top w:val="none" w:sz="0" w:space="0" w:color="auto"/>
                <w:left w:val="none" w:sz="0" w:space="0" w:color="auto"/>
                <w:bottom w:val="none" w:sz="0" w:space="0" w:color="auto"/>
                <w:right w:val="none" w:sz="0" w:space="0" w:color="auto"/>
              </w:divBdr>
              <w:divsChild>
                <w:div w:id="1635333976">
                  <w:marLeft w:val="0"/>
                  <w:marRight w:val="0"/>
                  <w:marTop w:val="0"/>
                  <w:marBottom w:val="0"/>
                  <w:divBdr>
                    <w:top w:val="none" w:sz="0" w:space="0" w:color="auto"/>
                    <w:left w:val="none" w:sz="0" w:space="0" w:color="auto"/>
                    <w:bottom w:val="none" w:sz="0" w:space="0" w:color="auto"/>
                    <w:right w:val="none" w:sz="0" w:space="0" w:color="auto"/>
                  </w:divBdr>
                  <w:divsChild>
                    <w:div w:id="533887080">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310333706">
                              <w:marLeft w:val="0"/>
                              <w:marRight w:val="0"/>
                              <w:marTop w:val="0"/>
                              <w:marBottom w:val="0"/>
                              <w:divBdr>
                                <w:top w:val="none" w:sz="0" w:space="0" w:color="auto"/>
                                <w:left w:val="none" w:sz="0" w:space="0" w:color="auto"/>
                                <w:bottom w:val="none" w:sz="0" w:space="0" w:color="auto"/>
                                <w:right w:val="none" w:sz="0" w:space="0" w:color="auto"/>
                              </w:divBdr>
                              <w:divsChild>
                                <w:div w:id="2057267431">
                                  <w:marLeft w:val="0"/>
                                  <w:marRight w:val="0"/>
                                  <w:marTop w:val="0"/>
                                  <w:marBottom w:val="0"/>
                                  <w:divBdr>
                                    <w:top w:val="none" w:sz="0" w:space="0" w:color="auto"/>
                                    <w:left w:val="none" w:sz="0" w:space="0" w:color="auto"/>
                                    <w:bottom w:val="none" w:sz="0" w:space="0" w:color="auto"/>
                                    <w:right w:val="none" w:sz="0" w:space="0" w:color="auto"/>
                                  </w:divBdr>
                                  <w:divsChild>
                                    <w:div w:id="912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954</Words>
  <Characters>5443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dc:creator>
  <cp:lastModifiedBy>user</cp:lastModifiedBy>
  <cp:revision>18</cp:revision>
  <cp:lastPrinted>2012-06-14T12:18:00Z</cp:lastPrinted>
  <dcterms:created xsi:type="dcterms:W3CDTF">2012-08-22T07:11:00Z</dcterms:created>
  <dcterms:modified xsi:type="dcterms:W3CDTF">2019-12-12T08:13:00Z</dcterms:modified>
</cp:coreProperties>
</file>